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1064"/>
        <w:gridCol w:w="2964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6E1A00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30E47">
              <w:rPr>
                <w:rFonts w:ascii="Tahoma" w:hAnsi="Tahoma" w:cs="Tahoma"/>
                <w:b/>
                <w:sz w:val="20"/>
                <w:szCs w:val="20"/>
              </w:rPr>
              <w:t>Gramatyka-morfologia: część werbalna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/ </w:t>
            </w:r>
            <w:proofErr w:type="spellStart"/>
            <w:r w:rsidRPr="006E1A00">
              <w:rPr>
                <w:rFonts w:ascii="Tahoma" w:hAnsi="Tahoma" w:cs="Tahoma"/>
                <w:b/>
                <w:sz w:val="20"/>
                <w:szCs w:val="20"/>
              </w:rPr>
              <w:t>Grammar-morphology</w:t>
            </w:r>
            <w:proofErr w:type="spellEnd"/>
            <w:r w:rsidRPr="006E1A00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proofErr w:type="spellStart"/>
            <w:r w:rsidRPr="006E1A00">
              <w:rPr>
                <w:rFonts w:ascii="Tahoma" w:hAnsi="Tahoma" w:cs="Tahoma"/>
                <w:b/>
                <w:sz w:val="20"/>
                <w:szCs w:val="20"/>
              </w:rPr>
              <w:t>verbal</w:t>
            </w:r>
            <w:proofErr w:type="spellEnd"/>
            <w:r w:rsidRPr="006E1A00">
              <w:rPr>
                <w:rFonts w:ascii="Tahoma" w:hAnsi="Tahoma" w:cs="Tahoma"/>
                <w:b/>
                <w:sz w:val="20"/>
                <w:szCs w:val="20"/>
              </w:rPr>
              <w:t xml:space="preserve"> part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6E1A00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6E1A00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niemiecki i/lub polski (w sytuacji uzasadnionej dydaktycznie)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6E1A00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21-FL-G-S1-</w:t>
            </w:r>
            <w:r>
              <w:rPr>
                <w:rFonts w:ascii="Tahoma" w:hAnsi="Tahoma" w:cs="Tahoma"/>
                <w:sz w:val="20"/>
                <w:szCs w:val="20"/>
              </w:rPr>
              <w:t>E3-X-</w:t>
            </w:r>
            <w:r w:rsidRPr="00861308">
              <w:rPr>
                <w:rFonts w:ascii="Tahoma" w:hAnsi="Tahoma" w:cs="Tahoma"/>
                <w:sz w:val="20"/>
                <w:szCs w:val="20"/>
              </w:rPr>
              <w:t>gm</w:t>
            </w:r>
            <w:r>
              <w:rPr>
                <w:rFonts w:ascii="Tahoma" w:hAnsi="Tahoma" w:cs="Tahoma"/>
                <w:sz w:val="20"/>
                <w:szCs w:val="20"/>
              </w:rPr>
              <w:t>w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6E1A00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6E1A00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6E1A00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6E1A00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6E1A00">
              <w:rPr>
                <w:rFonts w:ascii="Verdana" w:hAnsi="Verdana"/>
                <w:sz w:val="20"/>
                <w:szCs w:val="20"/>
              </w:rPr>
              <w:t>:</w:t>
            </w:r>
            <w:r w:rsidR="006E1A00" w:rsidRPr="00861308">
              <w:rPr>
                <w:rFonts w:ascii="Tahoma" w:hAnsi="Tahoma" w:cs="Tahoma"/>
                <w:sz w:val="20"/>
                <w:szCs w:val="20"/>
              </w:rPr>
              <w:t xml:space="preserve"> wykład (30 godzin) oraz ćwiczenia (30 godzin)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6E1A00">
              <w:rPr>
                <w:rFonts w:ascii="Verdana" w:hAnsi="Verdana"/>
                <w:sz w:val="20"/>
                <w:szCs w:val="20"/>
              </w:rPr>
              <w:t>: praca indywidualna, praca grupowa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6E1A00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 xml:space="preserve">dr hab. Edyta Błachut (wykład, ćwiczenia), dr hab. Janusz Stopyra, prof. </w:t>
            </w:r>
            <w:proofErr w:type="spellStart"/>
            <w:r w:rsidRPr="00861308">
              <w:rPr>
                <w:rFonts w:ascii="Tahoma" w:hAnsi="Tahoma" w:cs="Tahoma"/>
                <w:sz w:val="20"/>
                <w:szCs w:val="20"/>
              </w:rPr>
              <w:t>UWr</w:t>
            </w:r>
            <w:proofErr w:type="spellEnd"/>
            <w:r w:rsidRPr="00861308">
              <w:rPr>
                <w:rFonts w:ascii="Tahoma" w:hAnsi="Tahoma" w:cs="Tahoma"/>
                <w:sz w:val="20"/>
                <w:szCs w:val="20"/>
              </w:rPr>
              <w:t>. (ćwiczenia), dr Anna Gondek (ćwiczenia), dr Adam Gołębiowski (ćwiczenia)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B01973" w:rsidRPr="000C0EC3" w:rsidRDefault="006E1A00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861308">
              <w:rPr>
                <w:rFonts w:ascii="Tahoma" w:hAnsi="Tahoma" w:cs="Tahoma"/>
                <w:sz w:val="20"/>
                <w:szCs w:val="20"/>
              </w:rPr>
              <w:t>aliczony pierwszy semestr studiów, kompetentne używanie podstawowej niemieckiej terminologii gramatycznej, świadomość szczególnej roli gramatyki na studiach filologicznych.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B01973" w:rsidRPr="000C0EC3" w:rsidRDefault="006E1A00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B0567A">
              <w:rPr>
                <w:rFonts w:ascii="Tahoma" w:hAnsi="Tahoma" w:cs="Tahoma"/>
                <w:sz w:val="20"/>
                <w:szCs w:val="20"/>
              </w:rPr>
              <w:t>łaściwe zrozumienie zagadnień z zakresu niemieckiej gramatyki morfologicznej wraz z terminologią oraz wzajemnych zależności między nimi, swobodne poruszanie się w terminologii i wzajemnych zależnościach, umiejętność prezentacji z pamięci, ale ze zrozumieniem odpowiednich partii materiału po niemiecku, a także umiejętność analizowania tekstów z punktu widzenia morfologii (wyłowienia z tekstu pojedynczych czasowników i większych fraz werbalnych oraz zanalizowanie ich wg określonych kryteriów),</w:t>
            </w:r>
            <w:r w:rsidRPr="00B0567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B0567A">
              <w:rPr>
                <w:rFonts w:ascii="Tahoma" w:hAnsi="Tahoma" w:cs="Tahoma"/>
                <w:sz w:val="20"/>
                <w:szCs w:val="20"/>
              </w:rPr>
              <w:t>zdobycie umiejętności analizowania tekstów z punktu widzenia w/w zagadnień.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 xml:space="preserve">- O budowie systemu językowego: hierarchiczna budowa języka, podsystem morfologiczny, morfemy </w:t>
            </w:r>
            <w:r w:rsidRPr="00861308">
              <w:rPr>
                <w:rFonts w:ascii="Tahoma" w:hAnsi="Tahoma" w:cs="Tahoma"/>
                <w:sz w:val="20"/>
                <w:szCs w:val="20"/>
              </w:rPr>
              <w:lastRenderedPageBreak/>
              <w:t>(definicja, typy, klasyfikacja), rola fleksji w systemie językowym.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Definicja czasownika i jego miejsce w zdaniu. Koniugacja: definicja i tworzenie form.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Podział czasowników według kryteriów morfologicznych.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Rodzaje bezokoliczników.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Podział czasowników według kryteriów syntaktycznych.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Czasowniki zwrotne i wzajemności.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Podział czasowników według kryteriów semantycznych.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Rodzaje czasowników posiłkowych. Modalność obiektywna i subiektywna.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System czasów.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Strona.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Tryb.</w:t>
            </w:r>
          </w:p>
          <w:p w:rsidR="00A30DAE" w:rsidRPr="00861308" w:rsidRDefault="00A30DAE" w:rsidP="00A30DAE">
            <w:pPr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Słowotwórstwo czasownika.</w:t>
            </w:r>
          </w:p>
          <w:p w:rsidR="00B01973" w:rsidRPr="000C0EC3" w:rsidRDefault="00A30DAE" w:rsidP="00A30D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1308">
              <w:rPr>
                <w:rFonts w:ascii="Tahoma" w:hAnsi="Tahoma" w:cs="Tahoma"/>
                <w:b/>
                <w:sz w:val="20"/>
                <w:szCs w:val="20"/>
              </w:rPr>
              <w:t>Uwaga</w:t>
            </w:r>
            <w:r w:rsidRPr="00861308">
              <w:rPr>
                <w:rFonts w:ascii="Tahoma" w:hAnsi="Tahoma" w:cs="Tahoma"/>
                <w:sz w:val="20"/>
                <w:szCs w:val="20"/>
              </w:rPr>
              <w:t>: szczegółowy plan wykładów i ćwiczeń zostanie podany w pierwszym tygodniu zajęć (na pierwszym wykładzie dla całego roku i pierwszych ćwiczeniach w każdej grupie).</w:t>
            </w:r>
          </w:p>
        </w:tc>
      </w:tr>
      <w:tr w:rsidR="00B01973" w:rsidRPr="000C0EC3" w:rsidTr="002C537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17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3702B5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861308">
              <w:rPr>
                <w:rFonts w:ascii="Tahoma" w:hAnsi="Tahoma" w:cs="Tahoma"/>
                <w:b/>
                <w:sz w:val="20"/>
                <w:szCs w:val="20"/>
              </w:rPr>
              <w:t>Wiedza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Student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zna podstawową terminologię z zakresu gramatyki języka niemieckiego odnoszącą się do części czasownikowej gramatyki,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 xml:space="preserve"> - ma wiedzę o źródłach informacji (syntezy podręcznikowe, studia monograficzne, gramatyki</w:t>
            </w:r>
            <w:r>
              <w:rPr>
                <w:rFonts w:ascii="Tahoma" w:hAnsi="Tahoma" w:cs="Tahoma"/>
                <w:sz w:val="20"/>
                <w:szCs w:val="20"/>
              </w:rPr>
              <w:t>, skrypty</w:t>
            </w:r>
            <w:r w:rsidRPr="00861308">
              <w:rPr>
                <w:rFonts w:ascii="Tahoma" w:hAnsi="Tahoma" w:cs="Tahoma"/>
                <w:sz w:val="20"/>
                <w:szCs w:val="20"/>
              </w:rPr>
              <w:t xml:space="preserve">) dotyczących gramatyki języka niemieckiego, 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ma wiedzę o ogólnych mechanizmach rządzących używaniem języka; zna podstawowe narzędzia i metody opisu zjawisk językowych,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 xml:space="preserve">- ma uporządkowaną wiedzę o systemie </w:t>
            </w:r>
            <w:r>
              <w:rPr>
                <w:rFonts w:ascii="Tahoma" w:hAnsi="Tahoma" w:cs="Tahoma"/>
                <w:sz w:val="20"/>
                <w:szCs w:val="20"/>
              </w:rPr>
              <w:t>gramatycznym</w:t>
            </w:r>
            <w:r w:rsidRPr="00861308">
              <w:rPr>
                <w:rFonts w:ascii="Tahoma" w:hAnsi="Tahoma" w:cs="Tahoma"/>
                <w:sz w:val="20"/>
                <w:szCs w:val="20"/>
              </w:rPr>
              <w:t xml:space="preserve"> języka niemieckiego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 (głównie część werbalna: fleksja, ale również słowotwórstwo czasownika)</w:t>
            </w:r>
            <w:r w:rsidRPr="00861308">
              <w:rPr>
                <w:rFonts w:ascii="Tahoma" w:hAnsi="Tahoma" w:cs="Tahoma"/>
                <w:sz w:val="20"/>
                <w:szCs w:val="20"/>
              </w:rPr>
              <w:t>. Potrafi dokonać podstawowego zestawienia struktur i zjawisk języka niemieckiego oraz polskiego w obszarze czasownika, a także ma podstawową wiedzę o przechodzeniu od struktur jednego języka do struktur drugiego w tym obszarze,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861308">
              <w:rPr>
                <w:rFonts w:ascii="Tahoma" w:hAnsi="Tahoma" w:cs="Tahoma"/>
                <w:b/>
                <w:sz w:val="20"/>
                <w:szCs w:val="20"/>
              </w:rPr>
              <w:t>Umiejętności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potrafi wyszukiwać, selekcjonować, analizować, oceniać i użytkować wiedzę z zakresu gramatyki czasownika języka niemieckiego z wykorzystaniem różnych źródeł i metod,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E10C8">
              <w:rPr>
                <w:rFonts w:ascii="Tahoma" w:hAnsi="Tahoma" w:cs="Tahoma"/>
              </w:rPr>
              <w:t>-</w:t>
            </w:r>
            <w:r w:rsidRPr="00861308">
              <w:rPr>
                <w:rFonts w:ascii="Tahoma" w:hAnsi="Tahoma" w:cs="Tahoma"/>
                <w:b/>
              </w:rPr>
              <w:t xml:space="preserve"> </w:t>
            </w:r>
            <w:r w:rsidRPr="00861308">
              <w:rPr>
                <w:rFonts w:ascii="Tahoma" w:hAnsi="Tahoma" w:cs="Tahoma"/>
                <w:sz w:val="20"/>
                <w:szCs w:val="20"/>
              </w:rPr>
              <w:t>potrafi zastosować elementarne zasady i procedury badawcze, formułować i analizować problemy, dobrać odpowiednie narzędzia, formułować wnioski, opracować i zaprezentować rezultaty pracy w zakresie gramatyki czasownika języka niemieckiego,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BE10C8">
              <w:rPr>
                <w:rFonts w:ascii="Tahoma" w:hAnsi="Tahoma" w:cs="Tahoma"/>
              </w:rPr>
              <w:lastRenderedPageBreak/>
              <w:t xml:space="preserve">- </w:t>
            </w:r>
            <w:r w:rsidRPr="00861308">
              <w:rPr>
                <w:rFonts w:ascii="Tahoma" w:hAnsi="Tahoma" w:cs="Tahoma"/>
                <w:sz w:val="20"/>
                <w:szCs w:val="20"/>
              </w:rPr>
              <w:t>potrafi posługiwać się podstawowymi narzędziami badawczymi wypracowanymi na gruncie gramatyki języka niemieckiego i pojęciami dla niej właściwymi</w:t>
            </w:r>
            <w:r>
              <w:rPr>
                <w:rFonts w:ascii="Tahoma" w:hAnsi="Tahoma" w:cs="Tahoma"/>
                <w:sz w:val="20"/>
                <w:szCs w:val="20"/>
              </w:rPr>
              <w:t>; potrafi formułować i rozwiązywać trudne problemy, właściwie dobierając metody</w:t>
            </w:r>
            <w:r w:rsidRPr="00861308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potrafi zastosować w wypowiedzi ustnej i pisemnej odpowiednią argumentację merytoryczną, z wykorzystaniem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61308">
              <w:rPr>
                <w:rFonts w:ascii="Tahoma" w:hAnsi="Tahoma" w:cs="Tahoma"/>
                <w:sz w:val="20"/>
                <w:szCs w:val="20"/>
              </w:rPr>
              <w:t>różnych źródeł oraz formułować wnioski,</w:t>
            </w:r>
            <w:r>
              <w:rPr>
                <w:rFonts w:ascii="Tahoma" w:hAnsi="Tahoma" w:cs="Tahoma"/>
                <w:sz w:val="20"/>
                <w:szCs w:val="20"/>
              </w:rPr>
              <w:t xml:space="preserve"> używa specjalistycznej terminologii,</w:t>
            </w:r>
          </w:p>
          <w:p w:rsidR="002C537A" w:rsidRPr="00861308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5A374B">
              <w:rPr>
                <w:rFonts w:ascii="Tahoma" w:hAnsi="Tahoma" w:cs="Tahoma"/>
              </w:rPr>
              <w:t xml:space="preserve">- </w:t>
            </w:r>
            <w:r w:rsidRPr="00861308">
              <w:rPr>
                <w:rFonts w:ascii="Tahoma" w:hAnsi="Tahoma" w:cs="Tahoma"/>
                <w:sz w:val="20"/>
                <w:szCs w:val="20"/>
              </w:rPr>
              <w:t>potrafi porozumiewać się ze specjalistami w zakresie gramatyki języka niemieckiego w języku niemieckim</w:t>
            </w:r>
            <w:r>
              <w:rPr>
                <w:rFonts w:ascii="Tahoma" w:hAnsi="Tahoma" w:cs="Tahoma"/>
                <w:sz w:val="20"/>
                <w:szCs w:val="20"/>
              </w:rPr>
              <w:t xml:space="preserve"> i języku polskim</w:t>
            </w:r>
            <w:r w:rsidRPr="00861308">
              <w:rPr>
                <w:rFonts w:ascii="Tahoma" w:hAnsi="Tahoma" w:cs="Tahoma"/>
                <w:sz w:val="20"/>
                <w:szCs w:val="20"/>
              </w:rPr>
              <w:t>, wykorzystując różne kanały i techniki komunikacyjne</w:t>
            </w:r>
            <w:r>
              <w:rPr>
                <w:rFonts w:ascii="Tahoma" w:hAnsi="Tahoma" w:cs="Tahoma"/>
                <w:sz w:val="20"/>
                <w:szCs w:val="20"/>
              </w:rPr>
              <w:t xml:space="preserve">; potrafi przedstawiać i oceniać różne podejścia do opisu gramatyki. </w:t>
            </w:r>
          </w:p>
          <w:p w:rsidR="002C537A" w:rsidRPr="005A374B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5A374B">
              <w:rPr>
                <w:rFonts w:ascii="Tahoma" w:hAnsi="Tahoma" w:cs="Tahoma"/>
                <w:b/>
                <w:sz w:val="20"/>
                <w:szCs w:val="20"/>
              </w:rPr>
              <w:t>Kompetencje społeczne</w:t>
            </w:r>
          </w:p>
          <w:p w:rsidR="002C537A" w:rsidRPr="005A374B" w:rsidRDefault="002C537A" w:rsidP="002C537A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5A374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 xml:space="preserve">jest gotów do krytycznej oceny posiadanej wiedzy i odbieranych treści, </w:t>
            </w:r>
          </w:p>
          <w:p w:rsidR="002C537A" w:rsidRPr="000C0EC3" w:rsidRDefault="002C537A" w:rsidP="002C537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A374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jest gotów do uznawania znaczenia wiedzy w rozwiązywaniu problemów poznawczych i praktycznych oraz zasięgania opinii ekspertów w przypadku trudności z samodzielnym rozwiązaniem problemu</w:t>
            </w:r>
            <w:r w:rsidRPr="005A374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964" w:type="dxa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lastRenderedPageBreak/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="00592E16">
              <w:rPr>
                <w:rFonts w:ascii="Verdana" w:hAnsi="Verdana"/>
                <w:sz w:val="20"/>
                <w:szCs w:val="20"/>
              </w:rPr>
              <w:t>:</w:t>
            </w:r>
            <w:bookmarkStart w:id="0" w:name="_GoBack"/>
            <w:bookmarkEnd w:id="0"/>
          </w:p>
          <w:p w:rsidR="002C537A" w:rsidRDefault="002C537A" w:rsidP="002C537A">
            <w:pPr>
              <w:snapToGrid w:val="0"/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F3AD9" w:rsidRDefault="006F3AD9" w:rsidP="002C537A">
            <w:pPr>
              <w:snapToGrid w:val="0"/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napToGrid w:val="0"/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t xml:space="preserve">K_W02+++ </w:t>
            </w: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t>K_W03++</w:t>
            </w: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t xml:space="preserve">K_W07++ </w:t>
            </w: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t>K_W08++</w:t>
            </w: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</w:rPr>
            </w:pPr>
          </w:p>
          <w:p w:rsidR="002C537A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t xml:space="preserve">K_U01++ </w:t>
            </w: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t xml:space="preserve">K_U02+++ </w:t>
            </w:r>
          </w:p>
          <w:p w:rsidR="002C537A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lastRenderedPageBreak/>
              <w:t>K_U04++</w:t>
            </w: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t xml:space="preserve">K_U07+ </w:t>
            </w: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t xml:space="preserve">K_U08++ </w:t>
            </w: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t>K_K01++</w:t>
            </w: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537A" w:rsidRPr="00D22E75" w:rsidRDefault="002C537A" w:rsidP="002C537A">
            <w:pPr>
              <w:spacing w:line="10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D22E75">
              <w:rPr>
                <w:rFonts w:ascii="Tahoma" w:hAnsi="Tahoma" w:cs="Tahoma"/>
                <w:b/>
                <w:sz w:val="20"/>
                <w:szCs w:val="20"/>
              </w:rPr>
              <w:t>K_K02+</w:t>
            </w:r>
          </w:p>
          <w:p w:rsidR="00B01973" w:rsidRPr="000C0EC3" w:rsidRDefault="00B0197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9B516B" w:rsidRPr="009B516B" w:rsidRDefault="00B01973" w:rsidP="009B516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9B516B" w:rsidRPr="003B1409" w:rsidRDefault="009B516B" w:rsidP="009B516B">
            <w:pPr>
              <w:pStyle w:val="Tekstpodstawowy"/>
              <w:numPr>
                <w:ilvl w:val="0"/>
                <w:numId w:val="2"/>
              </w:numPr>
              <w:spacing w:line="100" w:lineRule="atLeast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proofErr w:type="spellStart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Literatura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obowiązkowa</w:t>
            </w:r>
            <w:proofErr w:type="spellEnd"/>
          </w:p>
          <w:p w:rsidR="009B516B" w:rsidRPr="003B1409" w:rsidRDefault="009B516B" w:rsidP="009B516B">
            <w:pPr>
              <w:pStyle w:val="Tekstpodstawowy"/>
              <w:spacing w:line="100" w:lineRule="atLeast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3B1409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 xml:space="preserve">Gerhard Helbig / Joachim </w:t>
            </w:r>
            <w:proofErr w:type="spellStart"/>
            <w:r w:rsidRPr="003B1409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>Buscha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, Deutsche Grammatik. Ein Handbuch für den Ausländerunterricht, 2001 </w:t>
            </w:r>
            <w:proofErr w:type="spellStart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lub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nowsze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wydania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. </w:t>
            </w:r>
          </w:p>
          <w:p w:rsidR="009B516B" w:rsidRPr="003B1409" w:rsidRDefault="009B516B" w:rsidP="009B516B">
            <w:pPr>
              <w:pStyle w:val="Tekstpodstawowy"/>
              <w:numPr>
                <w:ilvl w:val="0"/>
                <w:numId w:val="2"/>
              </w:numPr>
              <w:spacing w:line="100" w:lineRule="atLeast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proofErr w:type="spellStart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Literatura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pomocnicza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:</w:t>
            </w:r>
          </w:p>
          <w:p w:rsidR="009B516B" w:rsidRPr="003B1409" w:rsidRDefault="009B516B" w:rsidP="009B516B">
            <w:pPr>
              <w:pStyle w:val="Tekstpodstawowy"/>
              <w:spacing w:line="100" w:lineRule="atLeast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3B1409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 xml:space="preserve">Gerhard Helbig / Joachim </w:t>
            </w:r>
            <w:proofErr w:type="spellStart"/>
            <w:r w:rsidRPr="003B1409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>Buscha</w:t>
            </w:r>
            <w:proofErr w:type="spellEnd"/>
            <w:r w:rsidRPr="003B1409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>,</w:t>
            </w:r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 Kurze deutsche Grammatik für Ausländer, 1974.</w:t>
            </w:r>
          </w:p>
          <w:p w:rsidR="009B516B" w:rsidRPr="003B1409" w:rsidRDefault="009B516B" w:rsidP="009B516B">
            <w:pPr>
              <w:pStyle w:val="Tekstpodstawowy"/>
              <w:spacing w:line="100" w:lineRule="atLeast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3B1409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 xml:space="preserve">Gerhard Helbig / Joachim </w:t>
            </w:r>
            <w:proofErr w:type="spellStart"/>
            <w:r w:rsidRPr="003B1409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>Buscha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, Leitfaden der deutschen Grammatik, 2000.</w:t>
            </w:r>
          </w:p>
          <w:p w:rsidR="009B516B" w:rsidRPr="003B1409" w:rsidRDefault="009B516B" w:rsidP="009B516B">
            <w:pPr>
              <w:pStyle w:val="Tekstpodstawowy"/>
              <w:numPr>
                <w:ilvl w:val="0"/>
                <w:numId w:val="2"/>
              </w:numPr>
              <w:spacing w:line="100" w:lineRule="atLeast"/>
              <w:rPr>
                <w:rFonts w:ascii="Tahoma" w:hAnsi="Tahoma" w:cs="Tahoma"/>
                <w:bCs/>
                <w:iCs/>
                <w:sz w:val="20"/>
                <w:szCs w:val="20"/>
                <w:lang w:val="de-DE"/>
              </w:rPr>
            </w:pPr>
            <w:proofErr w:type="spellStart"/>
            <w:r w:rsidRPr="003B1409">
              <w:rPr>
                <w:rFonts w:ascii="Tahoma" w:hAnsi="Tahoma" w:cs="Tahoma"/>
                <w:bCs/>
                <w:iCs/>
                <w:sz w:val="20"/>
                <w:szCs w:val="20"/>
                <w:lang w:val="de-DE"/>
              </w:rPr>
              <w:t>Literatura</w:t>
            </w:r>
            <w:proofErr w:type="spellEnd"/>
            <w:r w:rsidRPr="003B1409">
              <w:rPr>
                <w:rFonts w:ascii="Tahoma" w:hAnsi="Tahoma" w:cs="Tahoma"/>
                <w:bCs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B1409">
              <w:rPr>
                <w:rFonts w:ascii="Tahoma" w:hAnsi="Tahoma" w:cs="Tahoma"/>
                <w:bCs/>
                <w:iCs/>
                <w:sz w:val="20"/>
                <w:szCs w:val="20"/>
                <w:lang w:val="de-DE"/>
              </w:rPr>
              <w:t>dodatkowa</w:t>
            </w:r>
            <w:proofErr w:type="spellEnd"/>
            <w:r w:rsidRPr="003B1409">
              <w:rPr>
                <w:rFonts w:ascii="Tahoma" w:hAnsi="Tahoma" w:cs="Tahoma"/>
                <w:bCs/>
                <w:iCs/>
                <w:sz w:val="20"/>
                <w:szCs w:val="20"/>
                <w:lang w:val="de-DE"/>
              </w:rPr>
              <w:t>/</w:t>
            </w:r>
            <w:proofErr w:type="spellStart"/>
            <w:r w:rsidRPr="003B1409">
              <w:rPr>
                <w:rFonts w:ascii="Tahoma" w:hAnsi="Tahoma" w:cs="Tahoma"/>
                <w:bCs/>
                <w:iCs/>
                <w:sz w:val="20"/>
                <w:szCs w:val="20"/>
                <w:lang w:val="de-DE"/>
              </w:rPr>
              <w:t>uzupełniająca</w:t>
            </w:r>
            <w:proofErr w:type="spellEnd"/>
            <w:r w:rsidRPr="003B1409">
              <w:rPr>
                <w:rFonts w:ascii="Tahoma" w:hAnsi="Tahoma" w:cs="Tahoma"/>
                <w:bCs/>
                <w:iCs/>
                <w:sz w:val="20"/>
                <w:szCs w:val="20"/>
                <w:lang w:val="de-DE"/>
              </w:rPr>
              <w:t>:</w:t>
            </w:r>
          </w:p>
          <w:p w:rsidR="009B516B" w:rsidRPr="003B1409" w:rsidRDefault="009B516B" w:rsidP="009B516B">
            <w:pPr>
              <w:pStyle w:val="Tekstpodstawowy"/>
              <w:spacing w:line="100" w:lineRule="atLeast"/>
              <w:rPr>
                <w:rFonts w:ascii="Tahoma" w:hAnsi="Tahoma" w:cs="Tahoma"/>
                <w:iCs/>
                <w:sz w:val="20"/>
                <w:szCs w:val="20"/>
                <w:lang w:val="de-DE"/>
              </w:rPr>
            </w:pPr>
            <w:r w:rsidRPr="003B1409">
              <w:rPr>
                <w:rFonts w:ascii="Tahoma" w:hAnsi="Tahoma" w:cs="Tahoma"/>
                <w:b/>
                <w:bCs/>
                <w:iCs/>
                <w:sz w:val="20"/>
                <w:szCs w:val="20"/>
                <w:lang w:val="de-DE"/>
              </w:rPr>
              <w:t>Duden</w:t>
            </w:r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. Die Grammatik. Bd. 4. 2009 </w:t>
            </w:r>
            <w:proofErr w:type="spellStart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lub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nowsze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wydania</w:t>
            </w:r>
            <w:proofErr w:type="spellEnd"/>
            <w:r w:rsidRPr="003B140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>.</w:t>
            </w:r>
          </w:p>
          <w:p w:rsidR="00B01973" w:rsidRPr="000C0EC3" w:rsidRDefault="009B516B" w:rsidP="009B516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1409">
              <w:rPr>
                <w:rFonts w:ascii="Tahoma" w:hAnsi="Tahoma" w:cs="Tahoma"/>
                <w:b/>
                <w:sz w:val="20"/>
                <w:szCs w:val="20"/>
                <w:lang w:val="de-DE"/>
              </w:rPr>
              <w:t xml:space="preserve">Gerhard Helbig / Joachim </w:t>
            </w:r>
            <w:proofErr w:type="spellStart"/>
            <w:r w:rsidRPr="003B1409">
              <w:rPr>
                <w:rFonts w:ascii="Tahoma" w:hAnsi="Tahoma" w:cs="Tahoma"/>
                <w:b/>
                <w:sz w:val="20"/>
                <w:szCs w:val="20"/>
                <w:lang w:val="de-DE"/>
              </w:rPr>
              <w:t>Buscha</w:t>
            </w:r>
            <w:proofErr w:type="spellEnd"/>
            <w:r w:rsidRPr="003B1409">
              <w:rPr>
                <w:rFonts w:ascii="Tahoma" w:hAnsi="Tahoma" w:cs="Tahoma"/>
                <w:sz w:val="20"/>
                <w:szCs w:val="20"/>
                <w:lang w:val="de-DE"/>
              </w:rPr>
              <w:t>, Übungsgrammatik Deutsch. Langenscheidt, 2013.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weryfikacji zakładanych efektów </w:t>
            </w:r>
            <w:r w:rsidR="00783014">
              <w:rPr>
                <w:rFonts w:ascii="Verdana" w:hAnsi="Verdana"/>
                <w:sz w:val="20"/>
                <w:szCs w:val="20"/>
              </w:rPr>
              <w:t>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9B516B" w:rsidRPr="00861308" w:rsidRDefault="009B516B" w:rsidP="009B516B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  <w:p w:rsidR="009B516B" w:rsidRPr="00861308" w:rsidRDefault="009B516B" w:rsidP="009B516B">
            <w:pPr>
              <w:spacing w:line="100" w:lineRule="atLeast"/>
              <w:rPr>
                <w:rFonts w:ascii="Tahoma" w:hAnsi="Tahoma" w:cs="Tahoma"/>
              </w:rPr>
            </w:pPr>
            <w:r w:rsidRPr="009B516B">
              <w:rPr>
                <w:rFonts w:ascii="Tahoma" w:hAnsi="Tahoma" w:cs="Tahoma"/>
                <w:b/>
                <w:sz w:val="20"/>
                <w:szCs w:val="20"/>
              </w:rPr>
              <w:t>K_W02, K_W03, K_W07, K_W08</w:t>
            </w:r>
            <w:r w:rsidRPr="00861308">
              <w:rPr>
                <w:rFonts w:ascii="Tahoma" w:hAnsi="Tahoma" w:cs="Tahoma"/>
                <w:sz w:val="20"/>
                <w:szCs w:val="20"/>
              </w:rPr>
              <w:t xml:space="preserve"> – sprawdzian pisemny, wypowiedź ustna w trakcie zajęć, aktywność w trakcie zajęć, wykonanie określonego zadania, egzamin ustny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86130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9B516B" w:rsidRPr="00861308" w:rsidRDefault="009B516B" w:rsidP="009B516B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9B516B">
              <w:rPr>
                <w:rFonts w:ascii="Tahoma" w:hAnsi="Tahoma" w:cs="Tahoma"/>
                <w:b/>
                <w:sz w:val="20"/>
                <w:szCs w:val="20"/>
              </w:rPr>
              <w:t>K_U01, K_U02, K_U04, K_U07, K_U08</w:t>
            </w:r>
            <w:r w:rsidRPr="00861308">
              <w:rPr>
                <w:rFonts w:ascii="Tahoma" w:hAnsi="Tahoma" w:cs="Tahoma"/>
                <w:sz w:val="20"/>
                <w:szCs w:val="20"/>
              </w:rPr>
              <w:t xml:space="preserve"> – wypowiedź ustna w trakcie zajęć, dyskusja (studenci pracują podczas zajęć ćwiczeniowych indywidualnie lub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niewielkich </w:t>
            </w:r>
            <w:r w:rsidRPr="00861308">
              <w:rPr>
                <w:rFonts w:ascii="Tahoma" w:hAnsi="Tahoma" w:cs="Tahoma"/>
                <w:sz w:val="20"/>
                <w:szCs w:val="20"/>
              </w:rPr>
              <w:t>grup</w:t>
            </w:r>
            <w:r>
              <w:rPr>
                <w:rFonts w:ascii="Tahoma" w:hAnsi="Tahoma" w:cs="Tahoma"/>
                <w:sz w:val="20"/>
                <w:szCs w:val="20"/>
              </w:rPr>
              <w:t>ach</w:t>
            </w:r>
            <w:r w:rsidRPr="00861308">
              <w:rPr>
                <w:rFonts w:ascii="Tahoma" w:hAnsi="Tahoma" w:cs="Tahoma"/>
                <w:sz w:val="20"/>
                <w:szCs w:val="20"/>
              </w:rPr>
              <w:t>, tzn. przygotowują się do odpowiedzi ustnych na zadawane pytania, prezentują swoje wypowiedzi ustnie, dyskutują).</w:t>
            </w:r>
          </w:p>
          <w:p w:rsidR="00B01973" w:rsidRPr="000C0EC3" w:rsidRDefault="009B516B" w:rsidP="009B516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9B516B">
              <w:rPr>
                <w:rFonts w:ascii="Tahoma" w:hAnsi="Tahoma" w:cs="Tahoma"/>
                <w:b/>
                <w:sz w:val="20"/>
                <w:szCs w:val="20"/>
              </w:rPr>
              <w:t>K_K01, K_K02 –</w:t>
            </w:r>
            <w:r w:rsidRPr="00861308">
              <w:rPr>
                <w:rFonts w:ascii="Tahoma" w:hAnsi="Tahoma" w:cs="Tahoma"/>
                <w:sz w:val="20"/>
                <w:szCs w:val="20"/>
              </w:rPr>
              <w:t xml:space="preserve"> aktywność w trakcie zajęć, dyskusja (prowadzący monitoruje pracę indywidualną  lub grupową podczas zajęć, zachęca studentów do zadawania pytań i dyskusji, przedstawiania wniosków).</w:t>
            </w: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0C0EC3" w:rsidRDefault="009B516B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Ćwiczenia: c</w:t>
            </w:r>
            <w:r w:rsidR="00B01973" w:rsidRPr="000C0EC3">
              <w:rPr>
                <w:rFonts w:ascii="Verdana" w:hAnsi="Verdana"/>
                <w:sz w:val="20"/>
                <w:szCs w:val="20"/>
                <w:lang w:eastAsia="pl-PL"/>
              </w:rPr>
              <w:t>iągła kontrola obecności i kontrol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a</w:t>
            </w:r>
            <w:r w:rsidR="00B01973"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postępów w zakresie tematyki zajęć, 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  <w:r>
              <w:rPr>
                <w:rFonts w:ascii="Verdana" w:hAnsi="Verdana"/>
                <w:sz w:val="20"/>
                <w:szCs w:val="20"/>
              </w:rPr>
              <w:t xml:space="preserve"> wykład: </w:t>
            </w:r>
            <w:r w:rsidR="000C0EC3">
              <w:rPr>
                <w:rFonts w:ascii="Verdana" w:hAnsi="Verdana"/>
                <w:sz w:val="20"/>
                <w:szCs w:val="20"/>
              </w:rPr>
              <w:t>egzamin (ustny)</w:t>
            </w:r>
          </w:p>
          <w:p w:rsidR="002E6073" w:rsidRDefault="002E6073" w:rsidP="009B516B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</w:p>
          <w:p w:rsidR="009B516B" w:rsidRPr="00861308" w:rsidRDefault="002E6073" w:rsidP="009B516B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9B516B" w:rsidRPr="00861308">
              <w:rPr>
                <w:rFonts w:ascii="Tahoma" w:hAnsi="Tahoma" w:cs="Tahoma"/>
                <w:sz w:val="20"/>
                <w:szCs w:val="20"/>
              </w:rPr>
              <w:t>rowadzący ćwiczenia przeprowadzą min. 3 sprawdziany pisemne na zajęciach, obejmując</w:t>
            </w:r>
            <w:r w:rsidR="009B516B">
              <w:rPr>
                <w:rFonts w:ascii="Tahoma" w:hAnsi="Tahoma" w:cs="Tahoma"/>
                <w:sz w:val="20"/>
                <w:szCs w:val="20"/>
              </w:rPr>
              <w:t>e</w:t>
            </w:r>
            <w:r w:rsidR="009B516B" w:rsidRPr="00861308">
              <w:rPr>
                <w:rFonts w:ascii="Tahoma" w:hAnsi="Tahoma" w:cs="Tahoma"/>
                <w:sz w:val="20"/>
                <w:szCs w:val="20"/>
              </w:rPr>
              <w:t xml:space="preserve"> materiał ćwiczeniowy, wykładowy oraz samodzielną lekturę. Ponadto prowadzący odpytuje ustnie podczas ćwiczeń ze zrozumienia materiału bieżących jednostek tematycznych; studenci pracują indywidualnie lub w grupach; egzamin ustny polega na omówieniu min. </w:t>
            </w:r>
            <w:r w:rsidR="009B516B">
              <w:rPr>
                <w:rFonts w:ascii="Tahoma" w:hAnsi="Tahoma" w:cs="Tahoma"/>
                <w:sz w:val="20"/>
                <w:szCs w:val="20"/>
              </w:rPr>
              <w:t>trzech</w:t>
            </w:r>
            <w:r w:rsidR="009B516B" w:rsidRPr="00861308">
              <w:rPr>
                <w:rFonts w:ascii="Tahoma" w:hAnsi="Tahoma" w:cs="Tahoma"/>
                <w:sz w:val="20"/>
                <w:szCs w:val="20"/>
              </w:rPr>
              <w:t xml:space="preserve"> czasowników wskazanych przez </w:t>
            </w:r>
            <w:r w:rsidR="009B516B" w:rsidRPr="00861308">
              <w:rPr>
                <w:rFonts w:ascii="Tahoma" w:hAnsi="Tahoma" w:cs="Tahoma"/>
                <w:sz w:val="20"/>
                <w:szCs w:val="20"/>
              </w:rPr>
              <w:lastRenderedPageBreak/>
              <w:t xml:space="preserve">egzaminatora w tekście oraz odpowiedzi na </w:t>
            </w:r>
            <w:r>
              <w:rPr>
                <w:rFonts w:ascii="Tahoma" w:hAnsi="Tahoma" w:cs="Tahoma"/>
                <w:sz w:val="20"/>
                <w:szCs w:val="20"/>
              </w:rPr>
              <w:t>dwa</w:t>
            </w:r>
            <w:r w:rsidR="009B516B" w:rsidRPr="00861308">
              <w:rPr>
                <w:rFonts w:ascii="Tahoma" w:hAnsi="Tahoma" w:cs="Tahoma"/>
                <w:sz w:val="20"/>
                <w:szCs w:val="20"/>
              </w:rPr>
              <w:t xml:space="preserve"> pytani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="009B516B" w:rsidRPr="00861308">
              <w:rPr>
                <w:rFonts w:ascii="Tahoma" w:hAnsi="Tahoma" w:cs="Tahoma"/>
                <w:sz w:val="20"/>
                <w:szCs w:val="20"/>
              </w:rPr>
              <w:t xml:space="preserve"> teoretyczne do wykładu</w:t>
            </w:r>
            <w:r w:rsidR="009B516B">
              <w:rPr>
                <w:rFonts w:ascii="Tahoma" w:hAnsi="Tahoma" w:cs="Tahoma"/>
                <w:sz w:val="20"/>
                <w:szCs w:val="20"/>
              </w:rPr>
              <w:t xml:space="preserve"> (losowane)</w:t>
            </w:r>
            <w:r w:rsidR="009B516B" w:rsidRPr="0086130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B516B" w:rsidRPr="000C0EC3" w:rsidRDefault="009B516B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Pr="002E6073" w:rsidRDefault="009B516B" w:rsidP="002E6073">
            <w:pPr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Złożenie egzaminu jest tożsame z zaliczeniem wykładu. Egzamin ma formę odpowiedzi ustnej. Warunkiem przystąpienia do egzaminu jest uzyskanie pozytywnej oceny z ćwiczeń. Ocena niedostateczna z ćwiczeń lub egzaminu skutkuje niezaliczeniem całego modułu.</w:t>
            </w:r>
            <w:r w:rsidRPr="00861308">
              <w:rPr>
                <w:rFonts w:ascii="Tahoma" w:hAnsi="Tahoma" w:cs="Tahoma"/>
                <w:bCs/>
                <w:sz w:val="20"/>
                <w:szCs w:val="20"/>
              </w:rPr>
              <w:t xml:space="preserve"> Ostateczna ocena za moduł jest średnią ważoną obu ocen w proporcjach 30% (ćwiczenia) i  70% (egzamin). Na ocenę z ćwiczeń </w:t>
            </w:r>
            <w:r w:rsidRPr="00861308">
              <w:rPr>
                <w:rFonts w:ascii="Tahoma" w:hAnsi="Tahoma" w:cs="Tahoma"/>
                <w:sz w:val="20"/>
                <w:szCs w:val="20"/>
              </w:rPr>
              <w:t>składa się średnia arytmetyczna ocen cząstkowych wystawionych za wyniki sprawdzianów i odpowiedzi ustnych.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="00291C3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wykład</w:t>
            </w:r>
          </w:p>
          <w:p w:rsidR="000C0EC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- ćwiczenia:</w:t>
            </w:r>
          </w:p>
        </w:tc>
        <w:tc>
          <w:tcPr>
            <w:tcW w:w="4028" w:type="dxa"/>
            <w:gridSpan w:val="2"/>
          </w:tcPr>
          <w:p w:rsidR="00291C37" w:rsidRDefault="00291C37" w:rsidP="00291C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Default="00291C37" w:rsidP="00291C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  <w:p w:rsidR="00291C37" w:rsidRPr="000C0EC3" w:rsidRDefault="00291C37" w:rsidP="00291C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:rsidR="00291C37" w:rsidRPr="00861308" w:rsidRDefault="00B01973" w:rsidP="00291C37">
            <w:pPr>
              <w:tabs>
                <w:tab w:val="left" w:pos="1272"/>
              </w:tabs>
              <w:spacing w:after="0"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91C37" w:rsidRPr="00861308">
              <w:rPr>
                <w:rFonts w:ascii="Tahoma" w:hAnsi="Tahoma" w:cs="Tahoma"/>
                <w:sz w:val="20"/>
                <w:szCs w:val="20"/>
              </w:rPr>
              <w:t>przygotowanie do zajęć (m.in. czytanie wskazanej literatury):</w:t>
            </w:r>
          </w:p>
          <w:p w:rsidR="00291C37" w:rsidRPr="00861308" w:rsidRDefault="00291C37" w:rsidP="00291C37">
            <w:pPr>
              <w:tabs>
                <w:tab w:val="left" w:pos="1272"/>
              </w:tabs>
              <w:spacing w:after="0"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odrabianie zadanych prac domowych:</w:t>
            </w:r>
          </w:p>
          <w:p w:rsidR="003702B5" w:rsidRPr="000C0EC3" w:rsidRDefault="00291C37" w:rsidP="00291C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1308">
              <w:rPr>
                <w:rFonts w:ascii="Tahoma" w:hAnsi="Tahoma" w:cs="Tahoma"/>
                <w:sz w:val="20"/>
                <w:szCs w:val="20"/>
              </w:rPr>
              <w:t>- przygotowanie do egzaminu:</w:t>
            </w:r>
          </w:p>
        </w:tc>
        <w:tc>
          <w:tcPr>
            <w:tcW w:w="4028" w:type="dxa"/>
            <w:gridSpan w:val="2"/>
          </w:tcPr>
          <w:p w:rsidR="00291C37" w:rsidRDefault="00291C37" w:rsidP="00291C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1C37" w:rsidRDefault="00291C37" w:rsidP="00291C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Default="00291C37" w:rsidP="00291C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  <w:p w:rsidR="00291C37" w:rsidRDefault="00291C37" w:rsidP="00291C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291C37" w:rsidRDefault="00291C37" w:rsidP="00291C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291C37" w:rsidRPr="000C0EC3" w:rsidRDefault="00291C37" w:rsidP="00291C3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291C3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291C37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36C37B2"/>
    <w:multiLevelType w:val="hybridMultilevel"/>
    <w:tmpl w:val="1720A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C0EC3"/>
    <w:rsid w:val="000C45AB"/>
    <w:rsid w:val="00155767"/>
    <w:rsid w:val="001A1CFD"/>
    <w:rsid w:val="001F2580"/>
    <w:rsid w:val="0021588C"/>
    <w:rsid w:val="00291C37"/>
    <w:rsid w:val="002C537A"/>
    <w:rsid w:val="002E6073"/>
    <w:rsid w:val="002F2524"/>
    <w:rsid w:val="003702B5"/>
    <w:rsid w:val="003F06AC"/>
    <w:rsid w:val="004556E6"/>
    <w:rsid w:val="004756FB"/>
    <w:rsid w:val="00523FD6"/>
    <w:rsid w:val="00592E16"/>
    <w:rsid w:val="006A06B2"/>
    <w:rsid w:val="006E1A00"/>
    <w:rsid w:val="006F3AD9"/>
    <w:rsid w:val="00773E2F"/>
    <w:rsid w:val="00783014"/>
    <w:rsid w:val="007D2D65"/>
    <w:rsid w:val="00864E2D"/>
    <w:rsid w:val="008A2622"/>
    <w:rsid w:val="0099524F"/>
    <w:rsid w:val="009B516B"/>
    <w:rsid w:val="00A30DAE"/>
    <w:rsid w:val="00A66E97"/>
    <w:rsid w:val="00A7131A"/>
    <w:rsid w:val="00B01973"/>
    <w:rsid w:val="00B4175D"/>
    <w:rsid w:val="00B61093"/>
    <w:rsid w:val="00C01E79"/>
    <w:rsid w:val="00C22864"/>
    <w:rsid w:val="00C6323D"/>
    <w:rsid w:val="00D2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3FA4BB"/>
  <w15:docId w15:val="{79DE45A7-EEB4-4C22-9A1F-11042032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516B"/>
    <w:pPr>
      <w:suppressAutoHyphens/>
      <w:spacing w:after="120" w:line="240" w:lineRule="auto"/>
    </w:pPr>
    <w:rPr>
      <w:rFonts w:eastAsia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9B516B"/>
    <w:rPr>
      <w:rFonts w:eastAsia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1082</Words>
  <Characters>6823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Edyta Błachut</cp:lastModifiedBy>
  <cp:revision>11</cp:revision>
  <dcterms:created xsi:type="dcterms:W3CDTF">2019-05-08T10:09:00Z</dcterms:created>
  <dcterms:modified xsi:type="dcterms:W3CDTF">2019-05-31T07:08:00Z</dcterms:modified>
</cp:coreProperties>
</file>