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815" w:rsidRPr="00B168FE" w:rsidRDefault="00CA5518">
      <w:pPr>
        <w:rPr>
          <w:rFonts w:ascii="Times New Roman" w:hAnsi="Times New Roman" w:cs="Times New Roman"/>
          <w:sz w:val="24"/>
          <w:szCs w:val="24"/>
        </w:rPr>
      </w:pPr>
      <w:r w:rsidRPr="00B168FE">
        <w:rPr>
          <w:rFonts w:ascii="Times New Roman" w:hAnsi="Times New Roman" w:cs="Times New Roman"/>
          <w:sz w:val="24"/>
          <w:szCs w:val="24"/>
        </w:rPr>
        <w:t>Załącznik Nr 4</w:t>
      </w:r>
    </w:p>
    <w:p w:rsidR="006C4653" w:rsidRDefault="00CA5518" w:rsidP="006C4653">
      <w:pPr>
        <w:spacing w:after="0" w:line="240" w:lineRule="auto"/>
        <w:rPr>
          <w:rFonts w:ascii="Times New Roman" w:eastAsia="Verdana,Bold" w:hAnsi="Times New Roman" w:cs="Times New Roman"/>
          <w:b/>
          <w:bCs/>
          <w:sz w:val="24"/>
          <w:szCs w:val="24"/>
        </w:rPr>
      </w:pPr>
      <w:r w:rsidRPr="00B168FE">
        <w:rPr>
          <w:rFonts w:ascii="Times New Roman" w:eastAsia="Verdana,Bold" w:hAnsi="Times New Roman" w:cs="Times New Roman"/>
          <w:b/>
          <w:bCs/>
          <w:sz w:val="24"/>
          <w:szCs w:val="24"/>
        </w:rPr>
        <w:t>TABELA EFEKTOW KSZTAŁCENIA W ODNIESIENIU DO FORM REALIZACJI PRZEDMIOTOW/MODUŁOW KSZTAŁCENIA</w:t>
      </w:r>
      <w:r w:rsidR="007824F0" w:rsidRPr="00B168FE">
        <w:rPr>
          <w:rFonts w:ascii="Times New Roman" w:eastAsia="Verdana,Bold" w:hAnsi="Times New Roman" w:cs="Times New Roman"/>
          <w:b/>
          <w:bCs/>
          <w:sz w:val="24"/>
          <w:szCs w:val="24"/>
        </w:rPr>
        <w:t xml:space="preserve"> </w:t>
      </w:r>
    </w:p>
    <w:p w:rsidR="00CA5518" w:rsidRDefault="007824F0" w:rsidP="006C4653">
      <w:pPr>
        <w:spacing w:after="0" w:line="240" w:lineRule="auto"/>
        <w:rPr>
          <w:rFonts w:ascii="Times New Roman" w:eastAsia="Verdana,Bold" w:hAnsi="Times New Roman" w:cs="Times New Roman"/>
          <w:b/>
          <w:bCs/>
          <w:sz w:val="24"/>
          <w:szCs w:val="24"/>
        </w:rPr>
      </w:pPr>
      <w:r w:rsidRPr="00B168FE">
        <w:rPr>
          <w:rFonts w:ascii="Times New Roman" w:eastAsia="Verdana,Bold" w:hAnsi="Times New Roman" w:cs="Times New Roman"/>
          <w:b/>
          <w:bCs/>
          <w:sz w:val="24"/>
          <w:szCs w:val="24"/>
        </w:rPr>
        <w:t>(w ramach specjalizacji skandynawistycznej z językiem duńskim)</w:t>
      </w:r>
    </w:p>
    <w:p w:rsidR="006C4653" w:rsidRPr="00B168FE" w:rsidRDefault="006C4653" w:rsidP="006C46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Look w:val="04A0"/>
      </w:tblPr>
      <w:tblGrid>
        <w:gridCol w:w="1808"/>
        <w:gridCol w:w="6873"/>
        <w:gridCol w:w="2957"/>
        <w:gridCol w:w="934"/>
        <w:gridCol w:w="778"/>
        <w:gridCol w:w="999"/>
        <w:gridCol w:w="1265"/>
      </w:tblGrid>
      <w:tr w:rsidR="0081131E" w:rsidRPr="00B168FE" w:rsidTr="00DB7E74">
        <w:tc>
          <w:tcPr>
            <w:tcW w:w="579" w:type="pct"/>
            <w:vMerge w:val="restart"/>
          </w:tcPr>
          <w:p w:rsidR="00933678" w:rsidRPr="00B168FE" w:rsidRDefault="006C4653" w:rsidP="006C4653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s</w:t>
            </w:r>
            <w:r w:rsidR="00933678"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ymbol</w:t>
            </w:r>
          </w:p>
          <w:p w:rsidR="00933678" w:rsidRPr="00B168FE" w:rsidRDefault="00933678" w:rsidP="006C4653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  <w:r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kierunkowych</w:t>
            </w:r>
          </w:p>
          <w:p w:rsidR="00933678" w:rsidRPr="00B168FE" w:rsidRDefault="0081131E" w:rsidP="006C4653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  <w:r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efektów</w:t>
            </w:r>
            <w:r w:rsidR="00933678"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33678"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kszt</w:t>
            </w:r>
            <w:proofErr w:type="spellEnd"/>
            <w:r w:rsidR="006C4653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01" w:type="pct"/>
            <w:vMerge w:val="restart"/>
          </w:tcPr>
          <w:p w:rsidR="006C4653" w:rsidRDefault="006C4653" w:rsidP="006C4653">
            <w:pPr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</w:p>
          <w:p w:rsidR="00933678" w:rsidRPr="00B168FE" w:rsidRDefault="00933678" w:rsidP="006C4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efekt kształcenia</w:t>
            </w:r>
          </w:p>
        </w:tc>
        <w:tc>
          <w:tcPr>
            <w:tcW w:w="947" w:type="pct"/>
            <w:vMerge w:val="restart"/>
          </w:tcPr>
          <w:p w:rsidR="006C4653" w:rsidRDefault="006C4653" w:rsidP="006C4653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</w:p>
          <w:p w:rsidR="00933678" w:rsidRPr="00B168FE" w:rsidRDefault="00933678" w:rsidP="006C4653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  <w:r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przedmiot/moduł</w:t>
            </w:r>
          </w:p>
          <w:p w:rsidR="00933678" w:rsidRPr="00B168FE" w:rsidRDefault="00933678" w:rsidP="006C4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kształcenia</w:t>
            </w:r>
          </w:p>
        </w:tc>
        <w:tc>
          <w:tcPr>
            <w:tcW w:w="1273" w:type="pct"/>
            <w:gridSpan w:val="4"/>
          </w:tcPr>
          <w:p w:rsidR="006C4653" w:rsidRDefault="0081131E" w:rsidP="006C4653">
            <w:pPr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  <w:r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formy realizacji</w:t>
            </w:r>
          </w:p>
          <w:p w:rsidR="00933678" w:rsidRPr="00B168FE" w:rsidRDefault="0081131E" w:rsidP="006C4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przedmiotów</w:t>
            </w:r>
            <w:r w:rsidR="00933678"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/</w:t>
            </w:r>
            <w:r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33678"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modułow</w:t>
            </w:r>
            <w:proofErr w:type="spellEnd"/>
            <w:r w:rsidR="00933678"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 xml:space="preserve"> kształcenia</w:t>
            </w:r>
          </w:p>
        </w:tc>
      </w:tr>
      <w:tr w:rsidR="00601AB3" w:rsidRPr="00B168FE" w:rsidTr="00DB7E74">
        <w:tc>
          <w:tcPr>
            <w:tcW w:w="579" w:type="pct"/>
            <w:vMerge/>
          </w:tcPr>
          <w:p w:rsidR="00601AB3" w:rsidRPr="00B168FE" w:rsidRDefault="00601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pct"/>
            <w:vMerge/>
          </w:tcPr>
          <w:p w:rsidR="00601AB3" w:rsidRPr="00B168FE" w:rsidRDefault="00601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vMerge/>
          </w:tcPr>
          <w:p w:rsidR="00601AB3" w:rsidRPr="00B168FE" w:rsidRDefault="00601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wykł</w:t>
            </w:r>
            <w:proofErr w:type="spellEnd"/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sem</w:t>
            </w:r>
            <w:proofErr w:type="spellEnd"/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ćwicz.</w:t>
            </w:r>
          </w:p>
        </w:tc>
        <w:tc>
          <w:tcPr>
            <w:tcW w:w="405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konwers.</w:t>
            </w:r>
          </w:p>
        </w:tc>
      </w:tr>
      <w:tr w:rsidR="00601AB3" w:rsidRPr="00B168FE" w:rsidTr="00DB7E74">
        <w:tc>
          <w:tcPr>
            <w:tcW w:w="579" w:type="pct"/>
            <w:vMerge w:val="restart"/>
          </w:tcPr>
          <w:p w:rsidR="00601AB3" w:rsidRPr="00B168FE" w:rsidRDefault="00601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K_W02</w:t>
            </w:r>
          </w:p>
        </w:tc>
        <w:tc>
          <w:tcPr>
            <w:tcW w:w="2201" w:type="pct"/>
            <w:vMerge w:val="restart"/>
          </w:tcPr>
          <w:p w:rsidR="00601AB3" w:rsidRPr="00B168FE" w:rsidRDefault="00601AB3" w:rsidP="00601AB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>ma uporządkowaną, pogłębioną wiedzę, obejmującą</w:t>
            </w:r>
          </w:p>
          <w:p w:rsidR="00601AB3" w:rsidRPr="00B168FE" w:rsidRDefault="00601AB3" w:rsidP="0063640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 xml:space="preserve">terminologię, teorie i metodologie </w:t>
            </w:r>
            <w:r w:rsidR="006C4653">
              <w:rPr>
                <w:rFonts w:ascii="Verdana" w:hAnsi="Verdana" w:cs="Verdana"/>
                <w:sz w:val="20"/>
                <w:szCs w:val="20"/>
              </w:rPr>
              <w:t xml:space="preserve">szczególnie </w:t>
            </w:r>
            <w:r w:rsidRPr="00B168FE">
              <w:rPr>
                <w:rFonts w:ascii="Verdana" w:hAnsi="Verdana" w:cs="Verdana"/>
                <w:sz w:val="20"/>
                <w:szCs w:val="20"/>
              </w:rPr>
              <w:t xml:space="preserve">z zakresu </w:t>
            </w:r>
            <w:r w:rsidR="006C4653">
              <w:rPr>
                <w:rFonts w:ascii="Verdana" w:hAnsi="Verdana" w:cs="Verdana"/>
                <w:sz w:val="20"/>
                <w:szCs w:val="20"/>
              </w:rPr>
              <w:t>językoznawstwa germanistycznego sensu largo</w:t>
            </w:r>
            <w:r w:rsidRPr="00B168FE">
              <w:rPr>
                <w:rFonts w:ascii="Verdana" w:hAnsi="Verdana" w:cs="Verdana"/>
                <w:sz w:val="20"/>
                <w:szCs w:val="20"/>
              </w:rPr>
              <w:t>. Ma</w:t>
            </w:r>
            <w:r w:rsidR="00636408" w:rsidRPr="00B168F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168FE">
              <w:rPr>
                <w:rFonts w:ascii="Verdana" w:hAnsi="Verdana" w:cs="Verdana"/>
                <w:sz w:val="20"/>
                <w:szCs w:val="20"/>
              </w:rPr>
              <w:t>uporządkowaną wiedzę o gł</w:t>
            </w:r>
            <w:r w:rsidR="00636408" w:rsidRPr="00B168FE">
              <w:rPr>
                <w:rFonts w:ascii="Verdana" w:hAnsi="Verdana" w:cs="Verdana"/>
                <w:sz w:val="20"/>
                <w:szCs w:val="20"/>
              </w:rPr>
              <w:t xml:space="preserve">ównych kierunkach ich rozwoju </w:t>
            </w:r>
            <w:r w:rsidRPr="00B168FE">
              <w:rPr>
                <w:rFonts w:ascii="Verdana" w:hAnsi="Verdana" w:cs="Verdana"/>
                <w:sz w:val="20"/>
                <w:szCs w:val="20"/>
              </w:rPr>
              <w:t>oraz najważniejszych nowych osiągnięciach</w:t>
            </w:r>
          </w:p>
        </w:tc>
        <w:tc>
          <w:tcPr>
            <w:tcW w:w="947" w:type="pct"/>
          </w:tcPr>
          <w:p w:rsidR="0081131E" w:rsidRPr="00B168FE" w:rsidRDefault="00601AB3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Fonetyka języka duńskiego</w:t>
            </w:r>
          </w:p>
          <w:p w:rsidR="00DB7E74" w:rsidRPr="00B168FE" w:rsidRDefault="00DB7E74">
            <w:pPr>
              <w:rPr>
                <w:sz w:val="20"/>
                <w:szCs w:val="20"/>
              </w:rPr>
            </w:pPr>
          </w:p>
        </w:tc>
        <w:tc>
          <w:tcPr>
            <w:tcW w:w="299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AB3" w:rsidRPr="00B168FE" w:rsidTr="00DB7E74">
        <w:tc>
          <w:tcPr>
            <w:tcW w:w="579" w:type="pct"/>
            <w:vMerge/>
          </w:tcPr>
          <w:p w:rsidR="00601AB3" w:rsidRPr="00B168FE" w:rsidRDefault="00601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pct"/>
            <w:vMerge/>
          </w:tcPr>
          <w:p w:rsidR="00601AB3" w:rsidRPr="00B168FE" w:rsidRDefault="00601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</w:tcPr>
          <w:p w:rsidR="0081131E" w:rsidRPr="00B168FE" w:rsidRDefault="00601AB3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Ćwiczenia tłumaczeniowe</w:t>
            </w:r>
          </w:p>
        </w:tc>
        <w:tc>
          <w:tcPr>
            <w:tcW w:w="299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AB3" w:rsidRPr="00B168FE" w:rsidTr="00DB7E74">
        <w:tc>
          <w:tcPr>
            <w:tcW w:w="579" w:type="pct"/>
            <w:vMerge/>
          </w:tcPr>
          <w:p w:rsidR="00601AB3" w:rsidRPr="00B168FE" w:rsidRDefault="00601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pct"/>
            <w:vMerge/>
          </w:tcPr>
          <w:p w:rsidR="00601AB3" w:rsidRPr="00B168FE" w:rsidRDefault="00601A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</w:tcPr>
          <w:p w:rsidR="00601AB3" w:rsidRPr="00B168FE" w:rsidRDefault="00601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sz w:val="20"/>
                <w:szCs w:val="20"/>
              </w:rPr>
              <w:t>Ćwicz</w:t>
            </w:r>
            <w:r w:rsidR="006C4653">
              <w:rPr>
                <w:sz w:val="20"/>
                <w:szCs w:val="20"/>
              </w:rPr>
              <w:t>.</w:t>
            </w:r>
            <w:r w:rsidRPr="00B168FE">
              <w:rPr>
                <w:sz w:val="20"/>
                <w:szCs w:val="20"/>
              </w:rPr>
              <w:t xml:space="preserve"> w pisaniu</w:t>
            </w:r>
          </w:p>
        </w:tc>
        <w:tc>
          <w:tcPr>
            <w:tcW w:w="299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AB3" w:rsidRPr="00B168FE" w:rsidTr="00DB7E74">
        <w:tc>
          <w:tcPr>
            <w:tcW w:w="579" w:type="pct"/>
          </w:tcPr>
          <w:p w:rsidR="00601AB3" w:rsidRPr="00B168FE" w:rsidRDefault="00601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K_W04</w:t>
            </w:r>
          </w:p>
        </w:tc>
        <w:tc>
          <w:tcPr>
            <w:tcW w:w="2201" w:type="pct"/>
          </w:tcPr>
          <w:p w:rsidR="00601AB3" w:rsidRPr="006C4653" w:rsidRDefault="00601AB3" w:rsidP="006C465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>ma pogłębioną, prowadzącą do specjalizacji, wiedzę</w:t>
            </w:r>
            <w:r w:rsidR="0081131E" w:rsidRPr="00B168F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168FE">
              <w:rPr>
                <w:rFonts w:ascii="Verdana" w:hAnsi="Verdana" w:cs="Verdana"/>
                <w:sz w:val="20"/>
                <w:szCs w:val="20"/>
              </w:rPr>
              <w:t>szczegółową w zakresie wybranej tematyki dotyczącej</w:t>
            </w:r>
            <w:r w:rsidR="0081131E" w:rsidRPr="00B168F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168FE">
              <w:rPr>
                <w:rFonts w:ascii="Verdana" w:hAnsi="Verdana" w:cs="Verdana"/>
                <w:sz w:val="20"/>
                <w:szCs w:val="20"/>
              </w:rPr>
              <w:t>języka, literatury i kultury obszaru języka, będącego</w:t>
            </w:r>
            <w:r w:rsidR="006C4653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168FE">
              <w:rPr>
                <w:rFonts w:ascii="Verdana" w:hAnsi="Verdana" w:cs="Verdana"/>
                <w:sz w:val="20"/>
                <w:szCs w:val="20"/>
              </w:rPr>
              <w:t>przedmiotem studiów</w:t>
            </w:r>
            <w:r w:rsidR="00822468" w:rsidRPr="00B168FE">
              <w:rPr>
                <w:rFonts w:ascii="Verdana" w:hAnsi="Verdana" w:cs="Verdana"/>
                <w:sz w:val="20"/>
                <w:szCs w:val="20"/>
              </w:rPr>
              <w:t>, w szczególności zaś w zakresie wzajemnych relacji Niemiec i Danii w przeszłości i obecnie</w:t>
            </w:r>
          </w:p>
        </w:tc>
        <w:tc>
          <w:tcPr>
            <w:tcW w:w="947" w:type="pct"/>
          </w:tcPr>
          <w:p w:rsidR="00601AB3" w:rsidRPr="00B168FE" w:rsidRDefault="00601AB3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Wiedza o Danii</w:t>
            </w:r>
          </w:p>
        </w:tc>
        <w:tc>
          <w:tcPr>
            <w:tcW w:w="299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81131E" w:rsidRPr="00B168FE" w:rsidTr="00DB7E74">
        <w:tc>
          <w:tcPr>
            <w:tcW w:w="579" w:type="pct"/>
            <w:vMerge w:val="restart"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K_W05</w:t>
            </w:r>
          </w:p>
        </w:tc>
        <w:tc>
          <w:tcPr>
            <w:tcW w:w="2201" w:type="pct"/>
            <w:vMerge w:val="restart"/>
          </w:tcPr>
          <w:p w:rsidR="00822468" w:rsidRPr="00B168FE" w:rsidRDefault="00822468" w:rsidP="0082246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>ma podstawową wiedzę o wybranych zagadnieniach</w:t>
            </w:r>
          </w:p>
          <w:p w:rsidR="0081131E" w:rsidRPr="00B168FE" w:rsidRDefault="00822468" w:rsidP="0082246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>współczesnego życia kulturalnego i społecznego kraju innego języka należącego do tej samej grupy językowej, w szczególności w odniesieniu do Danii oraz w mniejszym stopniu do innych państw skandynawskich</w:t>
            </w:r>
          </w:p>
        </w:tc>
        <w:tc>
          <w:tcPr>
            <w:tcW w:w="947" w:type="pct"/>
            <w:vAlign w:val="center"/>
          </w:tcPr>
          <w:p w:rsidR="0081131E" w:rsidRPr="00B168FE" w:rsidRDefault="0081131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Kurs podręcznikowy I</w:t>
            </w:r>
          </w:p>
        </w:tc>
        <w:tc>
          <w:tcPr>
            <w:tcW w:w="29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31E" w:rsidRPr="00B168FE" w:rsidTr="00DB7E74">
        <w:tc>
          <w:tcPr>
            <w:tcW w:w="579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vAlign w:val="center"/>
          </w:tcPr>
          <w:p w:rsidR="0081131E" w:rsidRPr="00B168FE" w:rsidRDefault="0081131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Wiedza o Danii</w:t>
            </w:r>
          </w:p>
        </w:tc>
        <w:tc>
          <w:tcPr>
            <w:tcW w:w="29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31E" w:rsidRPr="00B168FE" w:rsidTr="00DB7E74">
        <w:tc>
          <w:tcPr>
            <w:tcW w:w="579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vAlign w:val="center"/>
          </w:tcPr>
          <w:p w:rsidR="0081131E" w:rsidRPr="00B168FE" w:rsidRDefault="0081131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Ćwiczenia tłumaczeniowe</w:t>
            </w:r>
          </w:p>
        </w:tc>
        <w:tc>
          <w:tcPr>
            <w:tcW w:w="29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31E" w:rsidRPr="00B168FE" w:rsidTr="00DB7E74">
        <w:tc>
          <w:tcPr>
            <w:tcW w:w="579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vAlign w:val="center"/>
          </w:tcPr>
          <w:p w:rsidR="0081131E" w:rsidRPr="00B168FE" w:rsidRDefault="0081131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Ćwicz</w:t>
            </w:r>
            <w:r w:rsidR="00DB7E74" w:rsidRPr="00B168FE">
              <w:rPr>
                <w:sz w:val="20"/>
                <w:szCs w:val="20"/>
              </w:rPr>
              <w:t>.</w:t>
            </w:r>
            <w:r w:rsidRPr="00B168FE">
              <w:rPr>
                <w:sz w:val="20"/>
                <w:szCs w:val="20"/>
              </w:rPr>
              <w:t xml:space="preserve"> w pisaniu</w:t>
            </w:r>
          </w:p>
        </w:tc>
        <w:tc>
          <w:tcPr>
            <w:tcW w:w="29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31E" w:rsidRPr="00B168FE" w:rsidTr="00DB7E74">
        <w:tc>
          <w:tcPr>
            <w:tcW w:w="579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vAlign w:val="center"/>
          </w:tcPr>
          <w:p w:rsidR="0081131E" w:rsidRPr="00B168FE" w:rsidRDefault="0081131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Kurs podręcznikowy II</w:t>
            </w:r>
          </w:p>
        </w:tc>
        <w:tc>
          <w:tcPr>
            <w:tcW w:w="29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31E" w:rsidRPr="00B168FE" w:rsidTr="00DB7E74">
        <w:tc>
          <w:tcPr>
            <w:tcW w:w="579" w:type="pct"/>
            <w:vMerge w:val="restart"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K_U02</w:t>
            </w:r>
          </w:p>
        </w:tc>
        <w:tc>
          <w:tcPr>
            <w:tcW w:w="2201" w:type="pct"/>
            <w:vMerge w:val="restart"/>
          </w:tcPr>
          <w:p w:rsidR="0081131E" w:rsidRPr="00B168FE" w:rsidRDefault="0081131E" w:rsidP="00601AB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>ma adekwatne do poziomu kształcenia umiejętności</w:t>
            </w:r>
          </w:p>
          <w:p w:rsidR="0081131E" w:rsidRPr="00B168FE" w:rsidRDefault="00822468" w:rsidP="002D1F54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 xml:space="preserve">językowe w zakresie dodatkowego </w:t>
            </w:r>
            <w:r w:rsidR="0081131E" w:rsidRPr="00B168FE">
              <w:rPr>
                <w:rFonts w:ascii="Verdana" w:hAnsi="Verdana" w:cs="Verdana"/>
                <w:sz w:val="20"/>
                <w:szCs w:val="20"/>
              </w:rPr>
              <w:t>języka obcego,</w:t>
            </w:r>
            <w:r w:rsidR="002D1F54" w:rsidRPr="00B168F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81131E" w:rsidRPr="00B168FE">
              <w:rPr>
                <w:rFonts w:ascii="Verdana" w:hAnsi="Verdana" w:cs="Verdana"/>
                <w:sz w:val="20"/>
                <w:szCs w:val="20"/>
              </w:rPr>
              <w:t xml:space="preserve">innego niż język/języki studiów, </w:t>
            </w:r>
            <w:r w:rsidRPr="00B168FE">
              <w:rPr>
                <w:rFonts w:ascii="Verdana" w:hAnsi="Verdana" w:cs="Verdana"/>
                <w:sz w:val="20"/>
                <w:szCs w:val="20"/>
              </w:rPr>
              <w:t xml:space="preserve"> dotyczy to określonych kompetencji językowych w zakresie języka duńskiego oraz ogólnej orientacji o pozostałych językach północnogermańskich</w:t>
            </w:r>
          </w:p>
        </w:tc>
        <w:tc>
          <w:tcPr>
            <w:tcW w:w="947" w:type="pct"/>
            <w:vAlign w:val="center"/>
          </w:tcPr>
          <w:p w:rsidR="0081131E" w:rsidRPr="00B168FE" w:rsidRDefault="0081131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Fonetyka języka duńskiego</w:t>
            </w:r>
          </w:p>
        </w:tc>
        <w:tc>
          <w:tcPr>
            <w:tcW w:w="29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31E" w:rsidRPr="00B168FE" w:rsidTr="00DB7E74">
        <w:tc>
          <w:tcPr>
            <w:tcW w:w="579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vAlign w:val="center"/>
          </w:tcPr>
          <w:p w:rsidR="0081131E" w:rsidRPr="00B168FE" w:rsidRDefault="0081131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Kurs podręcznikowy I</w:t>
            </w:r>
          </w:p>
        </w:tc>
        <w:tc>
          <w:tcPr>
            <w:tcW w:w="29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31E" w:rsidRPr="00B168FE" w:rsidTr="00DB7E74">
        <w:tc>
          <w:tcPr>
            <w:tcW w:w="579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vAlign w:val="center"/>
          </w:tcPr>
          <w:p w:rsidR="0081131E" w:rsidRPr="00B168FE" w:rsidRDefault="0081131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Wiedza o Danii</w:t>
            </w:r>
          </w:p>
        </w:tc>
        <w:tc>
          <w:tcPr>
            <w:tcW w:w="29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31E" w:rsidRPr="00B168FE" w:rsidTr="00DB7E74">
        <w:tc>
          <w:tcPr>
            <w:tcW w:w="579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vAlign w:val="center"/>
          </w:tcPr>
          <w:p w:rsidR="0081131E" w:rsidRPr="00B168FE" w:rsidRDefault="0081131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Ćwiczenia tłumaczeniowe</w:t>
            </w:r>
          </w:p>
        </w:tc>
        <w:tc>
          <w:tcPr>
            <w:tcW w:w="29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31E" w:rsidRPr="00B168FE" w:rsidTr="00DB7E74">
        <w:tc>
          <w:tcPr>
            <w:tcW w:w="579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vAlign w:val="center"/>
          </w:tcPr>
          <w:p w:rsidR="0081131E" w:rsidRPr="00B168FE" w:rsidRDefault="0081131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Ćwicz</w:t>
            </w:r>
            <w:r w:rsidR="00DB7E74" w:rsidRPr="00B168FE">
              <w:rPr>
                <w:sz w:val="20"/>
                <w:szCs w:val="20"/>
              </w:rPr>
              <w:t>.</w:t>
            </w:r>
            <w:r w:rsidRPr="00B168FE">
              <w:rPr>
                <w:sz w:val="20"/>
                <w:szCs w:val="20"/>
              </w:rPr>
              <w:t xml:space="preserve"> w pisaniu</w:t>
            </w:r>
          </w:p>
        </w:tc>
        <w:tc>
          <w:tcPr>
            <w:tcW w:w="29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31E" w:rsidRPr="00B168FE" w:rsidTr="00DB7E74">
        <w:tc>
          <w:tcPr>
            <w:tcW w:w="579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vAlign w:val="center"/>
          </w:tcPr>
          <w:p w:rsidR="0081131E" w:rsidRPr="00B168FE" w:rsidRDefault="0081131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Kurs podręcznikowy II</w:t>
            </w:r>
          </w:p>
        </w:tc>
        <w:tc>
          <w:tcPr>
            <w:tcW w:w="29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31E" w:rsidRPr="00B168FE" w:rsidTr="00DB7E74">
        <w:tc>
          <w:tcPr>
            <w:tcW w:w="579" w:type="pct"/>
          </w:tcPr>
          <w:p w:rsidR="00601AB3" w:rsidRPr="00B168FE" w:rsidRDefault="00601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2201" w:type="pct"/>
          </w:tcPr>
          <w:p w:rsidR="00601AB3" w:rsidRPr="00B168FE" w:rsidRDefault="00601AB3" w:rsidP="0081131E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>potrafi dokonać pogłębionej analizy zjawisk językowych,</w:t>
            </w:r>
            <w:r w:rsidR="0081131E" w:rsidRPr="00B168F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168FE">
              <w:rPr>
                <w:rFonts w:ascii="Verdana" w:hAnsi="Verdana" w:cs="Verdana"/>
                <w:sz w:val="20"/>
                <w:szCs w:val="20"/>
              </w:rPr>
              <w:t>odwołując się do konkretnych metod opisu języka i używając</w:t>
            </w:r>
            <w:r w:rsidR="0081131E" w:rsidRPr="00B168F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168FE">
              <w:rPr>
                <w:rFonts w:ascii="Verdana" w:hAnsi="Verdana" w:cs="Verdana"/>
                <w:sz w:val="20"/>
                <w:szCs w:val="20"/>
              </w:rPr>
              <w:t>terminologii stosowanej w studiowanym języku oraz w</w:t>
            </w:r>
            <w:r w:rsidR="0081131E" w:rsidRPr="00B168F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168FE">
              <w:rPr>
                <w:rFonts w:ascii="Verdana" w:hAnsi="Verdana" w:cs="Verdana"/>
                <w:sz w:val="20"/>
                <w:szCs w:val="20"/>
              </w:rPr>
              <w:t>języku polskim</w:t>
            </w:r>
            <w:r w:rsidR="00DB7E74" w:rsidRPr="00B168FE">
              <w:rPr>
                <w:rFonts w:ascii="Verdana" w:hAnsi="Verdana" w:cs="Verdana"/>
                <w:sz w:val="20"/>
                <w:szCs w:val="20"/>
              </w:rPr>
              <w:t>, w szczególności w zakresie historycznych zjawisk głosowych w językach germańskich</w:t>
            </w:r>
          </w:p>
        </w:tc>
        <w:tc>
          <w:tcPr>
            <w:tcW w:w="947" w:type="pct"/>
            <w:vAlign w:val="center"/>
          </w:tcPr>
          <w:p w:rsidR="00601AB3" w:rsidRPr="00B168FE" w:rsidRDefault="00601AB3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fonetyka języka duńskiego</w:t>
            </w:r>
          </w:p>
        </w:tc>
        <w:tc>
          <w:tcPr>
            <w:tcW w:w="299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AB3" w:rsidRPr="00B168FE" w:rsidTr="00DB7E74">
        <w:tc>
          <w:tcPr>
            <w:tcW w:w="579" w:type="pct"/>
          </w:tcPr>
          <w:p w:rsidR="00601AB3" w:rsidRPr="00B168FE" w:rsidRDefault="00601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K_K01</w:t>
            </w:r>
          </w:p>
        </w:tc>
        <w:tc>
          <w:tcPr>
            <w:tcW w:w="2201" w:type="pct"/>
          </w:tcPr>
          <w:p w:rsidR="00601AB3" w:rsidRPr="00B168FE" w:rsidRDefault="00601AB3" w:rsidP="0081131E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>rozumie potrzebę uczenia się przez całe życie, zwłaszcza w</w:t>
            </w:r>
            <w:r w:rsidR="0081131E" w:rsidRPr="00B168F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168FE">
              <w:rPr>
                <w:rFonts w:ascii="Verdana" w:hAnsi="Verdana" w:cs="Verdana"/>
                <w:sz w:val="20"/>
                <w:szCs w:val="20"/>
              </w:rPr>
              <w:t>zakresie rozwijania umiejętności językowych; potrafi</w:t>
            </w:r>
            <w:r w:rsidR="0081131E" w:rsidRPr="00B168F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168FE">
              <w:rPr>
                <w:rFonts w:ascii="Verdana" w:hAnsi="Verdana" w:cs="Verdana"/>
                <w:sz w:val="20"/>
                <w:szCs w:val="20"/>
              </w:rPr>
              <w:t>inspirować i organizować proces uczenia się innych osób</w:t>
            </w:r>
          </w:p>
        </w:tc>
        <w:tc>
          <w:tcPr>
            <w:tcW w:w="947" w:type="pct"/>
            <w:vAlign w:val="center"/>
          </w:tcPr>
          <w:p w:rsidR="00601AB3" w:rsidRPr="00B168FE" w:rsidRDefault="00601AB3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Wiedza o Danii</w:t>
            </w:r>
          </w:p>
        </w:tc>
        <w:tc>
          <w:tcPr>
            <w:tcW w:w="299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601AB3" w:rsidRPr="00B168FE" w:rsidRDefault="00601AB3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81131E" w:rsidRPr="00B168FE" w:rsidTr="00DB7E74">
        <w:tc>
          <w:tcPr>
            <w:tcW w:w="579" w:type="pct"/>
            <w:vMerge w:val="restart"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K_K02</w:t>
            </w:r>
          </w:p>
        </w:tc>
        <w:tc>
          <w:tcPr>
            <w:tcW w:w="2201" w:type="pct"/>
            <w:vMerge w:val="restart"/>
          </w:tcPr>
          <w:p w:rsidR="0081131E" w:rsidRPr="00B168FE" w:rsidRDefault="0081131E" w:rsidP="0081131E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>potrafi gospodarować czasem i realizować w wyznaczonych</w:t>
            </w:r>
            <w:r w:rsidR="00B43D80" w:rsidRPr="00B168F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168FE">
              <w:rPr>
                <w:rFonts w:ascii="Verdana" w:hAnsi="Verdana" w:cs="Verdana"/>
                <w:sz w:val="20"/>
                <w:szCs w:val="20"/>
              </w:rPr>
              <w:t>terminach, samodzielnie lub w zespole, określone zadania;</w:t>
            </w:r>
            <w:r w:rsidR="00B43D80" w:rsidRPr="00B168FE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B168FE">
              <w:rPr>
                <w:rFonts w:ascii="Verdana" w:hAnsi="Verdana" w:cs="Verdana"/>
                <w:sz w:val="20"/>
                <w:szCs w:val="20"/>
              </w:rPr>
              <w:t xml:space="preserve">potrafi </w:t>
            </w:r>
            <w:r w:rsidRPr="00B168FE">
              <w:rPr>
                <w:rFonts w:ascii="Verdana" w:hAnsi="Verdana" w:cs="Verdana"/>
                <w:sz w:val="20"/>
                <w:szCs w:val="20"/>
              </w:rPr>
              <w:lastRenderedPageBreak/>
              <w:t>dokonać wyboru optymalne</w:t>
            </w:r>
            <w:r w:rsidR="00B43D80" w:rsidRPr="00B168FE">
              <w:rPr>
                <w:rFonts w:ascii="Verdana" w:hAnsi="Verdana" w:cs="Verdana"/>
                <w:sz w:val="20"/>
                <w:szCs w:val="20"/>
              </w:rPr>
              <w:t xml:space="preserve">go rozwiązania  </w:t>
            </w:r>
            <w:r w:rsidRPr="00B168FE">
              <w:rPr>
                <w:rFonts w:ascii="Verdana" w:hAnsi="Verdana" w:cs="Verdana"/>
                <w:sz w:val="20"/>
                <w:szCs w:val="20"/>
              </w:rPr>
              <w:t>skutecznie przekonać do swoich racji; jest odpowiedzialny za wyniki uzyskane w pracy zespołowej</w:t>
            </w:r>
          </w:p>
        </w:tc>
        <w:tc>
          <w:tcPr>
            <w:tcW w:w="947" w:type="pct"/>
            <w:vAlign w:val="center"/>
          </w:tcPr>
          <w:p w:rsidR="0081131E" w:rsidRPr="00B168FE" w:rsidRDefault="0081131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lastRenderedPageBreak/>
              <w:t>Fonetyka języka duńskiego</w:t>
            </w:r>
          </w:p>
        </w:tc>
        <w:tc>
          <w:tcPr>
            <w:tcW w:w="29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31E" w:rsidRPr="00B168FE" w:rsidTr="00DB7E74">
        <w:tc>
          <w:tcPr>
            <w:tcW w:w="579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vAlign w:val="center"/>
          </w:tcPr>
          <w:p w:rsidR="0081131E" w:rsidRPr="00B168FE" w:rsidRDefault="0081131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Kurs podręcznikowy I</w:t>
            </w:r>
          </w:p>
        </w:tc>
        <w:tc>
          <w:tcPr>
            <w:tcW w:w="29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31E" w:rsidRPr="00B168FE" w:rsidTr="00DB7E74">
        <w:tc>
          <w:tcPr>
            <w:tcW w:w="579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vAlign w:val="center"/>
          </w:tcPr>
          <w:p w:rsidR="0081131E" w:rsidRPr="00B168FE" w:rsidRDefault="0081131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Ćwiczenia tłumaczeniowe</w:t>
            </w:r>
          </w:p>
        </w:tc>
        <w:tc>
          <w:tcPr>
            <w:tcW w:w="29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31E" w:rsidRPr="00B168FE" w:rsidTr="00DB7E74">
        <w:tc>
          <w:tcPr>
            <w:tcW w:w="579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vAlign w:val="center"/>
          </w:tcPr>
          <w:p w:rsidR="0081131E" w:rsidRPr="00B168FE" w:rsidRDefault="0081131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Ćwicz</w:t>
            </w:r>
            <w:r w:rsidR="00DB7E74" w:rsidRPr="00B168FE">
              <w:rPr>
                <w:sz w:val="20"/>
                <w:szCs w:val="20"/>
              </w:rPr>
              <w:t>.</w:t>
            </w:r>
            <w:r w:rsidRPr="00B168FE">
              <w:rPr>
                <w:sz w:val="20"/>
                <w:szCs w:val="20"/>
              </w:rPr>
              <w:t xml:space="preserve"> w pisaniu</w:t>
            </w:r>
          </w:p>
        </w:tc>
        <w:tc>
          <w:tcPr>
            <w:tcW w:w="29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31E" w:rsidRPr="00B168FE" w:rsidTr="00DB7E74">
        <w:tc>
          <w:tcPr>
            <w:tcW w:w="579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pct"/>
            <w:vMerge/>
          </w:tcPr>
          <w:p w:rsidR="0081131E" w:rsidRPr="00B168FE" w:rsidRDefault="008113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  <w:vAlign w:val="center"/>
          </w:tcPr>
          <w:p w:rsidR="0081131E" w:rsidRPr="00B168FE" w:rsidRDefault="0081131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Kurs podręcznikowy II</w:t>
            </w:r>
          </w:p>
        </w:tc>
        <w:tc>
          <w:tcPr>
            <w:tcW w:w="29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5" w:type="pct"/>
          </w:tcPr>
          <w:p w:rsidR="0081131E" w:rsidRPr="00B168FE" w:rsidRDefault="0081131E" w:rsidP="00811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5518" w:rsidRPr="00B168FE" w:rsidRDefault="00CA5518"/>
    <w:p w:rsidR="001216BF" w:rsidRPr="00B168FE" w:rsidRDefault="001216BF" w:rsidP="00797D46">
      <w:pPr>
        <w:rPr>
          <w:rFonts w:ascii="Verdana" w:hAnsi="Verdana" w:cs="Verdana"/>
          <w:sz w:val="16"/>
          <w:szCs w:val="16"/>
        </w:rPr>
      </w:pPr>
    </w:p>
    <w:p w:rsidR="001216BF" w:rsidRPr="00B168FE" w:rsidRDefault="001216BF" w:rsidP="00797D46">
      <w:pPr>
        <w:rPr>
          <w:rFonts w:ascii="Verdana" w:hAnsi="Verdana" w:cs="Verdana"/>
          <w:sz w:val="16"/>
          <w:szCs w:val="16"/>
        </w:rPr>
      </w:pPr>
    </w:p>
    <w:p w:rsidR="001216BF" w:rsidRPr="00B168FE" w:rsidRDefault="001216BF" w:rsidP="00797D46">
      <w:pPr>
        <w:rPr>
          <w:rFonts w:ascii="Verdana" w:hAnsi="Verdana" w:cs="Verdana"/>
          <w:sz w:val="16"/>
          <w:szCs w:val="16"/>
        </w:rPr>
      </w:pPr>
    </w:p>
    <w:p w:rsidR="001216BF" w:rsidRPr="00B168FE" w:rsidRDefault="001216BF" w:rsidP="00797D46">
      <w:pPr>
        <w:rPr>
          <w:rFonts w:ascii="Verdana" w:hAnsi="Verdana" w:cs="Verdana"/>
          <w:sz w:val="16"/>
          <w:szCs w:val="16"/>
        </w:rPr>
      </w:pPr>
    </w:p>
    <w:p w:rsidR="001216BF" w:rsidRPr="00B168FE" w:rsidRDefault="001216BF" w:rsidP="00797D46">
      <w:pPr>
        <w:rPr>
          <w:rFonts w:ascii="Verdana" w:hAnsi="Verdana" w:cs="Verdana"/>
          <w:sz w:val="16"/>
          <w:szCs w:val="16"/>
        </w:rPr>
      </w:pPr>
    </w:p>
    <w:p w:rsidR="001216BF" w:rsidRPr="00B168FE" w:rsidRDefault="001216BF" w:rsidP="00797D46">
      <w:pPr>
        <w:rPr>
          <w:rFonts w:ascii="Verdana" w:hAnsi="Verdana" w:cs="Verdana"/>
          <w:sz w:val="16"/>
          <w:szCs w:val="16"/>
        </w:rPr>
      </w:pPr>
    </w:p>
    <w:p w:rsidR="00636408" w:rsidRPr="00B168FE" w:rsidRDefault="00636408" w:rsidP="00797D46">
      <w:pPr>
        <w:rPr>
          <w:rFonts w:ascii="Verdana" w:hAnsi="Verdana" w:cs="Verdana"/>
          <w:sz w:val="16"/>
          <w:szCs w:val="16"/>
        </w:rPr>
      </w:pPr>
    </w:p>
    <w:p w:rsidR="00636408" w:rsidRPr="00B168FE" w:rsidRDefault="00636408" w:rsidP="00797D46">
      <w:pPr>
        <w:rPr>
          <w:rFonts w:ascii="Verdana" w:hAnsi="Verdana" w:cs="Verdana"/>
          <w:sz w:val="16"/>
          <w:szCs w:val="16"/>
        </w:rPr>
      </w:pPr>
    </w:p>
    <w:p w:rsidR="00636408" w:rsidRPr="00B168FE" w:rsidRDefault="00636408" w:rsidP="00797D46">
      <w:pPr>
        <w:rPr>
          <w:rFonts w:ascii="Verdana" w:hAnsi="Verdana" w:cs="Verdana"/>
          <w:sz w:val="16"/>
          <w:szCs w:val="16"/>
        </w:rPr>
      </w:pPr>
    </w:p>
    <w:p w:rsidR="00636408" w:rsidRPr="00B168FE" w:rsidRDefault="00636408" w:rsidP="00797D46">
      <w:pPr>
        <w:rPr>
          <w:rFonts w:ascii="Verdana" w:hAnsi="Verdana" w:cs="Verdana"/>
          <w:sz w:val="16"/>
          <w:szCs w:val="16"/>
        </w:rPr>
      </w:pPr>
    </w:p>
    <w:p w:rsidR="001216BF" w:rsidRPr="00B168FE" w:rsidRDefault="001216BF" w:rsidP="00797D46">
      <w:pPr>
        <w:rPr>
          <w:rFonts w:ascii="Verdana" w:hAnsi="Verdana" w:cs="Verdana"/>
          <w:sz w:val="16"/>
          <w:szCs w:val="16"/>
        </w:rPr>
      </w:pPr>
    </w:p>
    <w:p w:rsidR="001216BF" w:rsidRPr="00B168FE" w:rsidRDefault="001216BF" w:rsidP="00797D46">
      <w:pPr>
        <w:rPr>
          <w:rFonts w:ascii="Verdana" w:hAnsi="Verdana" w:cs="Verdana"/>
          <w:sz w:val="16"/>
          <w:szCs w:val="16"/>
        </w:rPr>
      </w:pPr>
    </w:p>
    <w:p w:rsidR="00797D46" w:rsidRPr="00B168FE" w:rsidRDefault="00797D46"/>
    <w:p w:rsidR="00933678" w:rsidRPr="00B168FE" w:rsidRDefault="00933678"/>
    <w:p w:rsidR="00933678" w:rsidRPr="00B168FE" w:rsidRDefault="00933678"/>
    <w:p w:rsidR="002D1F54" w:rsidRPr="00B168FE" w:rsidRDefault="002D1F54"/>
    <w:p w:rsidR="002D1F54" w:rsidRPr="00B168FE" w:rsidRDefault="002D1F54"/>
    <w:p w:rsidR="00437A3E" w:rsidRPr="00B168FE" w:rsidRDefault="00437A3E"/>
    <w:p w:rsidR="00B168FE" w:rsidRPr="00B168FE" w:rsidRDefault="00B168FE"/>
    <w:p w:rsidR="00B168FE" w:rsidRPr="00B168FE" w:rsidRDefault="00B168FE"/>
    <w:p w:rsidR="002D1F54" w:rsidRPr="00B168FE" w:rsidRDefault="002D1F54" w:rsidP="002D1F54">
      <w:pPr>
        <w:rPr>
          <w:rFonts w:ascii="Verdana" w:hAnsi="Verdana" w:cs="Verdana"/>
          <w:sz w:val="16"/>
          <w:szCs w:val="16"/>
        </w:rPr>
      </w:pPr>
      <w:r w:rsidRPr="00B168FE">
        <w:rPr>
          <w:rFonts w:ascii="Verdana" w:hAnsi="Verdana" w:cs="Verdana"/>
          <w:sz w:val="16"/>
          <w:szCs w:val="16"/>
        </w:rPr>
        <w:lastRenderedPageBreak/>
        <w:t>Załącznik Nr 5</w:t>
      </w:r>
    </w:p>
    <w:p w:rsidR="006C4653" w:rsidRDefault="002D1F54" w:rsidP="006C4653">
      <w:pPr>
        <w:spacing w:after="0" w:line="240" w:lineRule="auto"/>
        <w:rPr>
          <w:rFonts w:ascii="Times New Roman" w:eastAsia="Verdana,Bold" w:hAnsi="Times New Roman" w:cs="Times New Roman"/>
          <w:b/>
          <w:bCs/>
          <w:sz w:val="24"/>
          <w:szCs w:val="24"/>
        </w:rPr>
      </w:pPr>
      <w:r w:rsidRPr="00B168FE">
        <w:rPr>
          <w:rFonts w:ascii="Times New Roman" w:eastAsia="Verdana,Bold" w:hAnsi="Times New Roman" w:cs="Times New Roman"/>
          <w:b/>
          <w:bCs/>
          <w:sz w:val="24"/>
          <w:szCs w:val="24"/>
        </w:rPr>
        <w:t xml:space="preserve">TABELEA EFEKTOW KIERUNKOWYCH W ODNIESIENIU DO METOD WERYFIKACJI </w:t>
      </w:r>
    </w:p>
    <w:p w:rsidR="002D1F54" w:rsidRDefault="002D1F54" w:rsidP="006C4653">
      <w:pPr>
        <w:spacing w:after="0" w:line="240" w:lineRule="auto"/>
        <w:rPr>
          <w:rFonts w:ascii="Times New Roman" w:eastAsia="Verdana,Bold" w:hAnsi="Times New Roman" w:cs="Times New Roman"/>
          <w:b/>
          <w:bCs/>
          <w:sz w:val="24"/>
          <w:szCs w:val="24"/>
        </w:rPr>
      </w:pPr>
      <w:r w:rsidRPr="00B168FE">
        <w:rPr>
          <w:rFonts w:ascii="Times New Roman" w:eastAsia="Verdana,Bold" w:hAnsi="Times New Roman" w:cs="Times New Roman"/>
          <w:b/>
          <w:bCs/>
          <w:sz w:val="24"/>
          <w:szCs w:val="24"/>
        </w:rPr>
        <w:t>(dla specjalizacji skandynawistycznej z językiem duńskim)</w:t>
      </w:r>
    </w:p>
    <w:p w:rsidR="006C4653" w:rsidRPr="00B168FE" w:rsidRDefault="006C4653" w:rsidP="006C46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777"/>
        <w:gridCol w:w="5702"/>
        <w:gridCol w:w="2569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</w:tblGrid>
      <w:tr w:rsidR="009B272F" w:rsidRPr="00B168FE" w:rsidTr="009B272F">
        <w:tc>
          <w:tcPr>
            <w:tcW w:w="1777" w:type="dxa"/>
            <w:vMerge w:val="restart"/>
          </w:tcPr>
          <w:p w:rsidR="006C4653" w:rsidRDefault="006C4653" w:rsidP="006C4653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</w:p>
          <w:p w:rsidR="006C4653" w:rsidRDefault="006C4653" w:rsidP="006C4653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</w:p>
          <w:p w:rsidR="009B272F" w:rsidRPr="00B168FE" w:rsidRDefault="009B272F" w:rsidP="006C4653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  <w:r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Symbol</w:t>
            </w:r>
          </w:p>
          <w:p w:rsidR="009B272F" w:rsidRPr="00B168FE" w:rsidRDefault="009B272F" w:rsidP="006C4653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  <w:r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kierunkowych</w:t>
            </w:r>
          </w:p>
          <w:p w:rsidR="009B272F" w:rsidRPr="00B168FE" w:rsidRDefault="009B272F" w:rsidP="006C4653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  <w:r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efektów kształcenia</w:t>
            </w:r>
          </w:p>
          <w:p w:rsidR="009B272F" w:rsidRPr="00B168FE" w:rsidRDefault="009B272F" w:rsidP="00437A3E">
            <w:pPr>
              <w:autoSpaceDE w:val="0"/>
              <w:autoSpaceDN w:val="0"/>
              <w:adjustRightInd w:val="0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</w:p>
          <w:p w:rsidR="009B272F" w:rsidRPr="00B168FE" w:rsidRDefault="009B272F" w:rsidP="00437A3E">
            <w:pPr>
              <w:autoSpaceDE w:val="0"/>
              <w:autoSpaceDN w:val="0"/>
              <w:adjustRightInd w:val="0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02" w:type="dxa"/>
            <w:vMerge w:val="restart"/>
          </w:tcPr>
          <w:p w:rsidR="006C4653" w:rsidRDefault="006C4653" w:rsidP="006C4653">
            <w:pPr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</w:p>
          <w:p w:rsidR="006C4653" w:rsidRDefault="006C4653" w:rsidP="006C4653">
            <w:pPr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</w:p>
          <w:p w:rsidR="006C4653" w:rsidRDefault="006C4653" w:rsidP="006C4653">
            <w:pPr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</w:p>
          <w:p w:rsidR="009B272F" w:rsidRPr="00B168FE" w:rsidRDefault="009B272F" w:rsidP="006C4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efekt kształcenia</w:t>
            </w:r>
          </w:p>
        </w:tc>
        <w:tc>
          <w:tcPr>
            <w:tcW w:w="2569" w:type="dxa"/>
            <w:vMerge w:val="restart"/>
          </w:tcPr>
          <w:p w:rsidR="006C4653" w:rsidRDefault="006C4653" w:rsidP="006C4653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</w:p>
          <w:p w:rsidR="006C4653" w:rsidRDefault="006C4653" w:rsidP="006C4653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</w:p>
          <w:p w:rsidR="006C4653" w:rsidRDefault="006C4653" w:rsidP="006C4653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</w:p>
          <w:p w:rsidR="009B272F" w:rsidRPr="00B168FE" w:rsidRDefault="009B272F" w:rsidP="006C4653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  <w:r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przedmiot/moduł</w:t>
            </w:r>
          </w:p>
          <w:p w:rsidR="009B272F" w:rsidRPr="00B168FE" w:rsidRDefault="009B272F" w:rsidP="006C4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kształcenia</w:t>
            </w:r>
          </w:p>
        </w:tc>
        <w:tc>
          <w:tcPr>
            <w:tcW w:w="5566" w:type="dxa"/>
            <w:gridSpan w:val="11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  <w:t>metody weryfikacji efektów kształcenia</w:t>
            </w:r>
          </w:p>
          <w:p w:rsidR="009B272F" w:rsidRPr="00B168FE" w:rsidRDefault="009B272F" w:rsidP="00437A3E">
            <w:pPr>
              <w:jc w:val="center"/>
              <w:rPr>
                <w:rFonts w:ascii="Times New Roman" w:eastAsia="Verdana,Bold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B272F" w:rsidRPr="00B168FE" w:rsidTr="009B272F">
        <w:trPr>
          <w:trHeight w:val="276"/>
        </w:trPr>
        <w:tc>
          <w:tcPr>
            <w:tcW w:w="1777" w:type="dxa"/>
            <w:vMerge/>
          </w:tcPr>
          <w:p w:rsidR="009B272F" w:rsidRPr="00B168FE" w:rsidRDefault="009B272F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vMerge/>
          </w:tcPr>
          <w:p w:rsidR="009B272F" w:rsidRPr="00B168FE" w:rsidRDefault="009B272F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Merge/>
          </w:tcPr>
          <w:p w:rsidR="009B272F" w:rsidRPr="00B168FE" w:rsidRDefault="009B272F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9B272F" w:rsidRPr="00B168FE" w:rsidRDefault="009B272F" w:rsidP="003B1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egz. ustny</w:t>
            </w:r>
          </w:p>
        </w:tc>
        <w:tc>
          <w:tcPr>
            <w:tcW w:w="506" w:type="dxa"/>
            <w:textDirection w:val="btLr"/>
          </w:tcPr>
          <w:p w:rsidR="009B272F" w:rsidRPr="00B168FE" w:rsidRDefault="009B272F" w:rsidP="003B1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 xml:space="preserve">egz. </w:t>
            </w:r>
            <w:proofErr w:type="spellStart"/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pis</w:t>
            </w:r>
            <w:proofErr w:type="spellEnd"/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6" w:type="dxa"/>
            <w:textDirection w:val="btLr"/>
          </w:tcPr>
          <w:p w:rsidR="009B272F" w:rsidRPr="00B168FE" w:rsidRDefault="009B272F" w:rsidP="003B1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prezentacja</w:t>
            </w:r>
          </w:p>
        </w:tc>
        <w:tc>
          <w:tcPr>
            <w:tcW w:w="506" w:type="dxa"/>
            <w:textDirection w:val="btLr"/>
          </w:tcPr>
          <w:p w:rsidR="009B272F" w:rsidRPr="00B168FE" w:rsidRDefault="009B272F" w:rsidP="003B1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referat</w:t>
            </w:r>
          </w:p>
        </w:tc>
        <w:tc>
          <w:tcPr>
            <w:tcW w:w="506" w:type="dxa"/>
            <w:textDirection w:val="btLr"/>
          </w:tcPr>
          <w:p w:rsidR="009B272F" w:rsidRPr="00B168FE" w:rsidRDefault="009B272F" w:rsidP="003B1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 xml:space="preserve">praca </w:t>
            </w:r>
            <w:proofErr w:type="spellStart"/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sem</w:t>
            </w:r>
            <w:proofErr w:type="spellEnd"/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6" w:type="dxa"/>
            <w:textDirection w:val="btLr"/>
          </w:tcPr>
          <w:p w:rsidR="009B272F" w:rsidRPr="00B168FE" w:rsidRDefault="00D86E43" w:rsidP="003B1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272F" w:rsidRPr="00B168FE">
              <w:rPr>
                <w:rFonts w:ascii="Times New Roman" w:hAnsi="Times New Roman" w:cs="Times New Roman"/>
                <w:sz w:val="24"/>
                <w:szCs w:val="24"/>
              </w:rPr>
              <w:t>spr</w:t>
            </w:r>
            <w:proofErr w:type="spellEnd"/>
            <w:r w:rsidR="009B272F" w:rsidRPr="00B168FE">
              <w:rPr>
                <w:rFonts w:ascii="Times New Roman" w:hAnsi="Times New Roman" w:cs="Times New Roman"/>
                <w:sz w:val="24"/>
                <w:szCs w:val="24"/>
              </w:rPr>
              <w:t>. ustny</w:t>
            </w:r>
          </w:p>
          <w:p w:rsidR="009B272F" w:rsidRPr="00B168FE" w:rsidRDefault="009B272F" w:rsidP="003B10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extDirection w:val="btLr"/>
          </w:tcPr>
          <w:p w:rsidR="009B272F" w:rsidRPr="00B168FE" w:rsidRDefault="009B272F" w:rsidP="003B1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spr</w:t>
            </w:r>
            <w:proofErr w:type="spellEnd"/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. pisemny</w:t>
            </w:r>
          </w:p>
        </w:tc>
        <w:tc>
          <w:tcPr>
            <w:tcW w:w="506" w:type="dxa"/>
            <w:textDirection w:val="btLr"/>
          </w:tcPr>
          <w:p w:rsidR="009B272F" w:rsidRPr="00B168FE" w:rsidRDefault="009B272F" w:rsidP="003B1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akt</w:t>
            </w:r>
            <w:r w:rsidR="00D86E43" w:rsidRPr="00B168FE">
              <w:rPr>
                <w:rFonts w:ascii="Times New Roman" w:hAnsi="Times New Roman" w:cs="Times New Roman"/>
                <w:sz w:val="24"/>
                <w:szCs w:val="24"/>
              </w:rPr>
              <w:t>yw</w:t>
            </w: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 xml:space="preserve">. na </w:t>
            </w:r>
            <w:proofErr w:type="spellStart"/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zaj</w:t>
            </w:r>
            <w:proofErr w:type="spellEnd"/>
            <w:r w:rsidR="00D86E43" w:rsidRPr="00B16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6" w:type="dxa"/>
            <w:textDirection w:val="btLr"/>
          </w:tcPr>
          <w:p w:rsidR="009B272F" w:rsidRPr="00B168FE" w:rsidRDefault="009B272F" w:rsidP="003B1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 xml:space="preserve">prac. </w:t>
            </w:r>
            <w:r w:rsidR="00520779" w:rsidRPr="00B168F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om</w:t>
            </w:r>
            <w:r w:rsidR="00520779" w:rsidRPr="00B16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pis</w:t>
            </w:r>
            <w:proofErr w:type="spellEnd"/>
            <w:r w:rsidR="00D86E43" w:rsidRPr="00B16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6" w:type="dxa"/>
            <w:textDirection w:val="btLr"/>
          </w:tcPr>
          <w:p w:rsidR="009B272F" w:rsidRPr="00B168FE" w:rsidRDefault="009B272F" w:rsidP="003B1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praca dom ust</w:t>
            </w:r>
            <w:r w:rsidR="00D86E43" w:rsidRPr="00B16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6" w:type="dxa"/>
            <w:textDirection w:val="btLr"/>
          </w:tcPr>
          <w:p w:rsidR="009B272F" w:rsidRPr="00B168FE" w:rsidRDefault="009B272F" w:rsidP="003B1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praca projekt.</w:t>
            </w:r>
          </w:p>
        </w:tc>
      </w:tr>
      <w:tr w:rsidR="009B272F" w:rsidRPr="00B168FE" w:rsidTr="009B272F">
        <w:tc>
          <w:tcPr>
            <w:tcW w:w="1777" w:type="dxa"/>
            <w:vMerge w:val="restart"/>
          </w:tcPr>
          <w:p w:rsidR="009B272F" w:rsidRPr="00B168FE" w:rsidRDefault="009B272F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K_W02</w:t>
            </w:r>
          </w:p>
        </w:tc>
        <w:tc>
          <w:tcPr>
            <w:tcW w:w="5702" w:type="dxa"/>
            <w:vMerge w:val="restart"/>
          </w:tcPr>
          <w:p w:rsidR="009B272F" w:rsidRPr="00B168FE" w:rsidRDefault="009B272F" w:rsidP="00437A3E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>ma uporządkowaną, pogłębioną wiedzę, obejmującą</w:t>
            </w:r>
          </w:p>
          <w:p w:rsidR="009B272F" w:rsidRPr="00B168FE" w:rsidRDefault="009B272F" w:rsidP="006C4653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 xml:space="preserve">terminologię, teorie i metodologie </w:t>
            </w:r>
            <w:r w:rsidR="006C4653">
              <w:rPr>
                <w:rFonts w:ascii="Verdana" w:hAnsi="Verdana" w:cs="Verdana"/>
                <w:sz w:val="20"/>
                <w:szCs w:val="20"/>
              </w:rPr>
              <w:t xml:space="preserve">szczególnie </w:t>
            </w:r>
            <w:r w:rsidRPr="00B168FE">
              <w:rPr>
                <w:rFonts w:ascii="Verdana" w:hAnsi="Verdana" w:cs="Verdana"/>
                <w:sz w:val="20"/>
                <w:szCs w:val="20"/>
              </w:rPr>
              <w:t>z zakresu</w:t>
            </w:r>
            <w:r w:rsidR="006C4653">
              <w:rPr>
                <w:rFonts w:ascii="Verdana" w:hAnsi="Verdana" w:cs="Verdana"/>
                <w:sz w:val="20"/>
                <w:szCs w:val="20"/>
              </w:rPr>
              <w:t xml:space="preserve"> językoznawstwa germanistycznego sensu largo</w:t>
            </w:r>
            <w:r w:rsidRPr="00B168FE">
              <w:rPr>
                <w:rFonts w:ascii="Verdana" w:hAnsi="Verdana" w:cs="Verdana"/>
                <w:sz w:val="20"/>
                <w:szCs w:val="20"/>
              </w:rPr>
              <w:t>. Ma uporządkowaną wiedzę o głównych kierunkach ich rozwoju oraz najważniejszych nowych osiągnięciach</w:t>
            </w:r>
          </w:p>
        </w:tc>
        <w:tc>
          <w:tcPr>
            <w:tcW w:w="2569" w:type="dxa"/>
          </w:tcPr>
          <w:p w:rsidR="009B272F" w:rsidRPr="00B168FE" w:rsidRDefault="009B272F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Fonetyka języka duńskiego</w:t>
            </w:r>
          </w:p>
          <w:p w:rsidR="009B272F" w:rsidRPr="00B168FE" w:rsidRDefault="009B272F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D86E43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D86E43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D86E43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D86E43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72F" w:rsidRPr="00B168FE" w:rsidTr="009B272F">
        <w:tc>
          <w:tcPr>
            <w:tcW w:w="1777" w:type="dxa"/>
            <w:vMerge/>
          </w:tcPr>
          <w:p w:rsidR="009B272F" w:rsidRPr="00B168FE" w:rsidRDefault="009B272F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vMerge/>
          </w:tcPr>
          <w:p w:rsidR="009B272F" w:rsidRPr="00B168FE" w:rsidRDefault="009B272F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:rsidR="009B272F" w:rsidRPr="00B168FE" w:rsidRDefault="009B272F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Ćwiczenia tłumaczeniowe</w:t>
            </w:r>
          </w:p>
          <w:p w:rsidR="009B272F" w:rsidRPr="00B168FE" w:rsidRDefault="009B272F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D86E43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D86E43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D86E43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D86E43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72F" w:rsidRPr="00B168FE" w:rsidTr="009B272F">
        <w:tc>
          <w:tcPr>
            <w:tcW w:w="1777" w:type="dxa"/>
            <w:vMerge/>
          </w:tcPr>
          <w:p w:rsidR="009B272F" w:rsidRPr="00B168FE" w:rsidRDefault="009B272F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vMerge/>
          </w:tcPr>
          <w:p w:rsidR="009B272F" w:rsidRPr="00B168FE" w:rsidRDefault="009B272F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:rsidR="009B272F" w:rsidRPr="00B168FE" w:rsidRDefault="009B272F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sz w:val="20"/>
                <w:szCs w:val="20"/>
              </w:rPr>
              <w:t xml:space="preserve">Ćwicz </w:t>
            </w:r>
            <w:r w:rsidR="00DB7E74" w:rsidRPr="00B168FE">
              <w:rPr>
                <w:sz w:val="20"/>
                <w:szCs w:val="20"/>
              </w:rPr>
              <w:t xml:space="preserve">. </w:t>
            </w:r>
            <w:r w:rsidRPr="00B168FE">
              <w:rPr>
                <w:sz w:val="20"/>
                <w:szCs w:val="20"/>
              </w:rPr>
              <w:t>w pisaniu</w:t>
            </w: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D86E43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D86E43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72F" w:rsidRPr="00B168FE" w:rsidTr="009B272F">
        <w:tc>
          <w:tcPr>
            <w:tcW w:w="1777" w:type="dxa"/>
          </w:tcPr>
          <w:p w:rsidR="009B272F" w:rsidRPr="00B168FE" w:rsidRDefault="009B272F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K_W04</w:t>
            </w:r>
          </w:p>
        </w:tc>
        <w:tc>
          <w:tcPr>
            <w:tcW w:w="5702" w:type="dxa"/>
          </w:tcPr>
          <w:p w:rsidR="00822468" w:rsidRPr="00B168FE" w:rsidRDefault="00822468" w:rsidP="0082246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>ma pogłębioną, prowadzącą do specjalizacji, wiedzę szczegółową w zakresie wybranej tematyki dotyczącej języka, literatury i kultury obszaru języka, będącego</w:t>
            </w:r>
          </w:p>
          <w:p w:rsidR="009B272F" w:rsidRPr="00B168FE" w:rsidRDefault="00822468" w:rsidP="00822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>przedmiotem studiów, w szczególności zaś w zakresie wzajemnych relacji Niemiec i Danii w przeszłości i obecnie</w:t>
            </w:r>
          </w:p>
        </w:tc>
        <w:tc>
          <w:tcPr>
            <w:tcW w:w="2569" w:type="dxa"/>
          </w:tcPr>
          <w:p w:rsidR="009B272F" w:rsidRPr="00B168FE" w:rsidRDefault="009B272F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Wiedza o Danii</w:t>
            </w: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D86E43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D86E43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D86E43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D86E43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9B272F" w:rsidRPr="00B168FE" w:rsidTr="009B272F">
        <w:tc>
          <w:tcPr>
            <w:tcW w:w="1777" w:type="dxa"/>
            <w:vMerge w:val="restart"/>
          </w:tcPr>
          <w:p w:rsidR="009B272F" w:rsidRPr="00B168FE" w:rsidRDefault="009B272F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K_W05</w:t>
            </w:r>
          </w:p>
        </w:tc>
        <w:tc>
          <w:tcPr>
            <w:tcW w:w="5702" w:type="dxa"/>
            <w:vMerge w:val="restart"/>
          </w:tcPr>
          <w:p w:rsidR="009B272F" w:rsidRPr="00B168FE" w:rsidRDefault="009B272F" w:rsidP="00437A3E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>ma podstawową wiedzę o wybranych zagadnieniach</w:t>
            </w:r>
          </w:p>
          <w:p w:rsidR="009B272F" w:rsidRPr="00B168FE" w:rsidRDefault="009B272F" w:rsidP="00437A3E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>współczesnego życia kulturalnego i społecznego kraju innego języka należącego do tej samej grupy językowej</w:t>
            </w:r>
            <w:r w:rsidR="00822468" w:rsidRPr="00B168FE">
              <w:rPr>
                <w:rFonts w:ascii="Verdana" w:hAnsi="Verdana" w:cs="Verdana"/>
                <w:sz w:val="20"/>
                <w:szCs w:val="20"/>
              </w:rPr>
              <w:t>, w szczególności w odniesieniu do Danii oraz w mniejszym stopniu do innych państw skandynawskich</w:t>
            </w:r>
          </w:p>
        </w:tc>
        <w:tc>
          <w:tcPr>
            <w:tcW w:w="2569" w:type="dxa"/>
            <w:vAlign w:val="center"/>
          </w:tcPr>
          <w:p w:rsidR="009B272F" w:rsidRPr="00B168FE" w:rsidRDefault="009B272F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Kurs podręcznikowy I</w:t>
            </w: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9B272F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9B272F" w:rsidRPr="00B168FE" w:rsidRDefault="009B272F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A0A" w:rsidRPr="00B168FE" w:rsidTr="009B272F">
        <w:tc>
          <w:tcPr>
            <w:tcW w:w="1777" w:type="dxa"/>
            <w:vMerge/>
          </w:tcPr>
          <w:p w:rsidR="00CA3A0A" w:rsidRPr="00B168FE" w:rsidRDefault="00CA3A0A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vMerge/>
          </w:tcPr>
          <w:p w:rsidR="00CA3A0A" w:rsidRPr="00B168FE" w:rsidRDefault="00CA3A0A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:rsidR="00CA3A0A" w:rsidRPr="00B168FE" w:rsidRDefault="00CA3A0A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Wiedza o Danii</w:t>
            </w: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A3A0A" w:rsidRPr="00B168FE" w:rsidTr="009B272F">
        <w:tc>
          <w:tcPr>
            <w:tcW w:w="1777" w:type="dxa"/>
            <w:vMerge/>
          </w:tcPr>
          <w:p w:rsidR="00CA3A0A" w:rsidRPr="00B168FE" w:rsidRDefault="00CA3A0A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vMerge/>
          </w:tcPr>
          <w:p w:rsidR="00CA3A0A" w:rsidRPr="00B168FE" w:rsidRDefault="00CA3A0A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:rsidR="00CA3A0A" w:rsidRPr="00B168FE" w:rsidRDefault="00CA3A0A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Ćwiczenia tłumaczeniowe</w:t>
            </w: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A0A" w:rsidRPr="00B168FE" w:rsidTr="009B272F">
        <w:tc>
          <w:tcPr>
            <w:tcW w:w="1777" w:type="dxa"/>
            <w:vMerge/>
          </w:tcPr>
          <w:p w:rsidR="00CA3A0A" w:rsidRPr="00B168FE" w:rsidRDefault="00CA3A0A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vMerge/>
          </w:tcPr>
          <w:p w:rsidR="00CA3A0A" w:rsidRPr="00B168FE" w:rsidRDefault="00CA3A0A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:rsidR="00CA3A0A" w:rsidRPr="00B168FE" w:rsidRDefault="00CA3A0A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Ćwicz. w pisaniu</w:t>
            </w: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A0A" w:rsidRPr="00B168FE" w:rsidTr="009B272F">
        <w:tc>
          <w:tcPr>
            <w:tcW w:w="1777" w:type="dxa"/>
            <w:vMerge/>
          </w:tcPr>
          <w:p w:rsidR="00CA3A0A" w:rsidRPr="00B168FE" w:rsidRDefault="00CA3A0A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vMerge/>
          </w:tcPr>
          <w:p w:rsidR="00CA3A0A" w:rsidRPr="00B168FE" w:rsidRDefault="00CA3A0A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:rsidR="00CA3A0A" w:rsidRPr="00B168FE" w:rsidRDefault="00CA3A0A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Kurs podręcznikowy II</w:t>
            </w:r>
          </w:p>
        </w:tc>
        <w:tc>
          <w:tcPr>
            <w:tcW w:w="506" w:type="dxa"/>
          </w:tcPr>
          <w:p w:rsidR="00CA3A0A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A0A" w:rsidRPr="00B168FE" w:rsidTr="009B272F">
        <w:tc>
          <w:tcPr>
            <w:tcW w:w="1777" w:type="dxa"/>
            <w:vMerge w:val="restart"/>
          </w:tcPr>
          <w:p w:rsidR="00CA3A0A" w:rsidRPr="00B168FE" w:rsidRDefault="00CA3A0A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K_U02</w:t>
            </w:r>
          </w:p>
        </w:tc>
        <w:tc>
          <w:tcPr>
            <w:tcW w:w="5702" w:type="dxa"/>
            <w:vMerge w:val="restart"/>
          </w:tcPr>
          <w:p w:rsidR="00CA3A0A" w:rsidRPr="00B168FE" w:rsidRDefault="00CA3A0A" w:rsidP="003B100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>ma adekwatne do poziomu kształcenia umiejętności</w:t>
            </w:r>
          </w:p>
          <w:p w:rsidR="00CA3A0A" w:rsidRPr="00B168FE" w:rsidRDefault="00CA3A0A" w:rsidP="003B100F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>językowe w zakresie dodatkowego języka obcego, innego niż język/języki studiów,  dotyczy to określonych kompetencji językowych w zakresie języka duńskiego oraz ogólnej orientacji o pozostałych językach północnogermańskich</w:t>
            </w:r>
          </w:p>
        </w:tc>
        <w:tc>
          <w:tcPr>
            <w:tcW w:w="2569" w:type="dxa"/>
            <w:vAlign w:val="center"/>
          </w:tcPr>
          <w:p w:rsidR="00CA3A0A" w:rsidRPr="00B168FE" w:rsidRDefault="00CA3A0A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Fonetyka języka duńskiego</w:t>
            </w:r>
          </w:p>
        </w:tc>
        <w:tc>
          <w:tcPr>
            <w:tcW w:w="506" w:type="dxa"/>
          </w:tcPr>
          <w:p w:rsidR="00CA3A0A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CA3A0A" w:rsidRPr="00B168FE" w:rsidRDefault="00CA3A0A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CA3A0A" w:rsidRPr="00B168FE" w:rsidRDefault="00CA3A0A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8FE" w:rsidRPr="00B168FE" w:rsidTr="009B272F">
        <w:tc>
          <w:tcPr>
            <w:tcW w:w="1777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:rsidR="00B168FE" w:rsidRPr="00B168FE" w:rsidRDefault="00B168F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Kurs podręcznikowy I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8FE" w:rsidRPr="00B168FE" w:rsidTr="009B272F">
        <w:tc>
          <w:tcPr>
            <w:tcW w:w="1777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:rsidR="00B168FE" w:rsidRPr="00B168FE" w:rsidRDefault="00B168F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Wiedza o Danii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168FE" w:rsidRPr="00B168FE" w:rsidTr="009B272F">
        <w:tc>
          <w:tcPr>
            <w:tcW w:w="1777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:rsidR="00B168FE" w:rsidRPr="00B168FE" w:rsidRDefault="00B168F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Ćwiczenia tłumaczeniowe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8FE" w:rsidRPr="00B168FE" w:rsidTr="009B272F">
        <w:tc>
          <w:tcPr>
            <w:tcW w:w="1777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:rsidR="00B168FE" w:rsidRPr="00B168FE" w:rsidRDefault="00B168F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Ćwicz. w pisaniu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8FE" w:rsidRPr="00B168FE" w:rsidTr="009B272F">
        <w:tc>
          <w:tcPr>
            <w:tcW w:w="1777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:rsidR="00B168FE" w:rsidRPr="00B168FE" w:rsidRDefault="00B168F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Kurs podręcznikowy II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8FE" w:rsidRPr="00B168FE" w:rsidTr="009B272F">
        <w:tc>
          <w:tcPr>
            <w:tcW w:w="1777" w:type="dxa"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5702" w:type="dxa"/>
          </w:tcPr>
          <w:p w:rsidR="00B168FE" w:rsidRPr="00B168FE" w:rsidRDefault="00B168FE" w:rsidP="0082246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 xml:space="preserve">potrafi dokonać pogłębionej analizy zjawisk językowych, odwołując się do konkretnych metod opisu języka i używając terminologii stosowanej w </w:t>
            </w:r>
            <w:r w:rsidRPr="00B168FE">
              <w:rPr>
                <w:rFonts w:ascii="Verdana" w:hAnsi="Verdana" w:cs="Verdana"/>
                <w:sz w:val="20"/>
                <w:szCs w:val="20"/>
              </w:rPr>
              <w:lastRenderedPageBreak/>
              <w:t>studiowanym języku oraz w języku polskim w szczególności w zakresie historycznych zjawisk głosowych w językach germańskich</w:t>
            </w:r>
          </w:p>
        </w:tc>
        <w:tc>
          <w:tcPr>
            <w:tcW w:w="2569" w:type="dxa"/>
            <w:vAlign w:val="center"/>
          </w:tcPr>
          <w:p w:rsidR="00B168FE" w:rsidRPr="00B168FE" w:rsidRDefault="00B168F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lastRenderedPageBreak/>
              <w:t>fonetyka języka duńskiego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8FE" w:rsidRPr="00B168FE" w:rsidTr="009B272F">
        <w:tc>
          <w:tcPr>
            <w:tcW w:w="1777" w:type="dxa"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K_K01</w:t>
            </w:r>
          </w:p>
        </w:tc>
        <w:tc>
          <w:tcPr>
            <w:tcW w:w="5702" w:type="dxa"/>
          </w:tcPr>
          <w:p w:rsidR="00B168FE" w:rsidRPr="00B168FE" w:rsidRDefault="00B168FE" w:rsidP="00437A3E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>rozumie potrzebę uczenia się przez całe życie, zwłaszcza w zakresie rozwijania umiejętności językowych; potrafi inspirować i organizować proces uczenia się innych osób</w:t>
            </w:r>
          </w:p>
        </w:tc>
        <w:tc>
          <w:tcPr>
            <w:tcW w:w="2569" w:type="dxa"/>
            <w:vAlign w:val="center"/>
          </w:tcPr>
          <w:p w:rsidR="00B168FE" w:rsidRPr="00B168FE" w:rsidRDefault="00B168F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Wiedza o Danii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168FE" w:rsidRPr="00B168FE" w:rsidTr="009B272F">
        <w:tc>
          <w:tcPr>
            <w:tcW w:w="1777" w:type="dxa"/>
            <w:vMerge w:val="restart"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K_K02</w:t>
            </w:r>
          </w:p>
        </w:tc>
        <w:tc>
          <w:tcPr>
            <w:tcW w:w="5702" w:type="dxa"/>
            <w:vMerge w:val="restart"/>
          </w:tcPr>
          <w:p w:rsidR="00B168FE" w:rsidRPr="00B168FE" w:rsidRDefault="00B168FE" w:rsidP="00437A3E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B168FE">
              <w:rPr>
                <w:rFonts w:ascii="Verdana" w:hAnsi="Verdana" w:cs="Verdana"/>
                <w:sz w:val="20"/>
                <w:szCs w:val="20"/>
              </w:rPr>
              <w:t>potrafi gospodarować czasem i realizować w wyznaczonych terminach, samodzielnie lub w zespole, określone zadania; potrafi dokonać wyboru optymalnego rozwiązania  skutecznie przekonać do swoich racji; jest odpowiedzialny za wyniki uzyskane w pracy zespołowej</w:t>
            </w:r>
          </w:p>
        </w:tc>
        <w:tc>
          <w:tcPr>
            <w:tcW w:w="2569" w:type="dxa"/>
            <w:vAlign w:val="center"/>
          </w:tcPr>
          <w:p w:rsidR="00B168FE" w:rsidRPr="00B168FE" w:rsidRDefault="00B168F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Fonetyka języka duńskiego</w:t>
            </w:r>
          </w:p>
        </w:tc>
        <w:tc>
          <w:tcPr>
            <w:tcW w:w="506" w:type="dxa"/>
          </w:tcPr>
          <w:p w:rsidR="00B168FE" w:rsidRPr="00B168FE" w:rsidRDefault="00B168FE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43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8FE" w:rsidRPr="00B168FE" w:rsidTr="009B272F">
        <w:tc>
          <w:tcPr>
            <w:tcW w:w="1777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:rsidR="00B168FE" w:rsidRPr="00B168FE" w:rsidRDefault="00B168F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Kurs podręcznikowy I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8FE" w:rsidRPr="00B168FE" w:rsidTr="009B272F">
        <w:tc>
          <w:tcPr>
            <w:tcW w:w="1777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:rsidR="00B168FE" w:rsidRPr="00B168FE" w:rsidRDefault="00B168F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Ćwiczenia tłumaczeniowe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8FE" w:rsidRPr="00B168FE" w:rsidTr="009B272F">
        <w:tc>
          <w:tcPr>
            <w:tcW w:w="1777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:rsidR="00B168FE" w:rsidRPr="00B168FE" w:rsidRDefault="00B168F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Ćwicz. w pisaniu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8FE" w:rsidRPr="00B168FE" w:rsidTr="009B272F">
        <w:tc>
          <w:tcPr>
            <w:tcW w:w="1777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2" w:type="dxa"/>
            <w:vMerge/>
          </w:tcPr>
          <w:p w:rsidR="00B168FE" w:rsidRPr="00B168FE" w:rsidRDefault="00B168FE" w:rsidP="0043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Align w:val="center"/>
          </w:tcPr>
          <w:p w:rsidR="00B168FE" w:rsidRPr="00B168FE" w:rsidRDefault="00B168FE" w:rsidP="00437A3E">
            <w:pPr>
              <w:rPr>
                <w:sz w:val="20"/>
                <w:szCs w:val="20"/>
              </w:rPr>
            </w:pPr>
            <w:r w:rsidRPr="00B168FE">
              <w:rPr>
                <w:sz w:val="20"/>
                <w:szCs w:val="20"/>
              </w:rPr>
              <w:t>Kurs podręcznikowy II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8F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06" w:type="dxa"/>
          </w:tcPr>
          <w:p w:rsidR="00B168FE" w:rsidRPr="00B168FE" w:rsidRDefault="00B168FE" w:rsidP="003B10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7A3E" w:rsidRPr="00B168FE" w:rsidRDefault="00437A3E" w:rsidP="00437A3E"/>
    <w:p w:rsidR="00437A3E" w:rsidRPr="00B168FE" w:rsidRDefault="00437A3E"/>
    <w:sectPr w:rsidR="00437A3E" w:rsidRPr="00B168FE" w:rsidSect="00437A3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D5870"/>
    <w:multiLevelType w:val="hybridMultilevel"/>
    <w:tmpl w:val="2334D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A5518"/>
    <w:rsid w:val="001216BF"/>
    <w:rsid w:val="001864E5"/>
    <w:rsid w:val="002C40F7"/>
    <w:rsid w:val="002D1EE0"/>
    <w:rsid w:val="002D1F54"/>
    <w:rsid w:val="00336888"/>
    <w:rsid w:val="00432B2D"/>
    <w:rsid w:val="00437A3E"/>
    <w:rsid w:val="00455404"/>
    <w:rsid w:val="004F4815"/>
    <w:rsid w:val="00520779"/>
    <w:rsid w:val="00601AB3"/>
    <w:rsid w:val="00636408"/>
    <w:rsid w:val="006C4653"/>
    <w:rsid w:val="007142A4"/>
    <w:rsid w:val="007824F0"/>
    <w:rsid w:val="00797D46"/>
    <w:rsid w:val="0081131E"/>
    <w:rsid w:val="00816D79"/>
    <w:rsid w:val="00822468"/>
    <w:rsid w:val="00933678"/>
    <w:rsid w:val="009B272F"/>
    <w:rsid w:val="00B168FE"/>
    <w:rsid w:val="00B43D80"/>
    <w:rsid w:val="00B5245D"/>
    <w:rsid w:val="00C070F6"/>
    <w:rsid w:val="00CA3A0A"/>
    <w:rsid w:val="00CA5518"/>
    <w:rsid w:val="00D86E43"/>
    <w:rsid w:val="00DB7E74"/>
    <w:rsid w:val="00F3315E"/>
    <w:rsid w:val="00F54FC1"/>
    <w:rsid w:val="00FA1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55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A55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A55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5E5EE-CEFD-4064-81AC-A61476BF2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827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Józef Jarosz</dc:creator>
  <cp:lastModifiedBy>admin</cp:lastModifiedBy>
  <cp:revision>2</cp:revision>
  <dcterms:created xsi:type="dcterms:W3CDTF">2013-05-06T12:56:00Z</dcterms:created>
  <dcterms:modified xsi:type="dcterms:W3CDTF">2013-05-06T12:56:00Z</dcterms:modified>
</cp:coreProperties>
</file>