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 CE" w:hAnsi="Verdana-Bold CE" w:cs="Verdana-Bold CE"/>
          <w:b/>
          <w:bCs/>
          <w:sz w:val="20"/>
          <w:szCs w:val="20"/>
        </w:rPr>
        <w:t>OPIS PRZEDMIOTU/MODUŁU KSZTAŁCENIA (SYLABUS)</w:t>
      </w: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4"/>
        <w:gridCol w:w="6289"/>
        <w:gridCol w:w="2789"/>
      </w:tblGrid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25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polskim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BC7142">
              <w:rPr>
                <w:rFonts w:ascii="Verdana" w:hAnsi="Verdana" w:cs="Verdana"/>
                <w:sz w:val="20"/>
                <w:szCs w:val="20"/>
              </w:rPr>
              <w:t>W</w:t>
            </w:r>
            <w:r w:rsidR="00254A3B">
              <w:rPr>
                <w:rFonts w:ascii="Verdana" w:hAnsi="Verdana" w:cs="Verdana"/>
                <w:sz w:val="20"/>
                <w:szCs w:val="20"/>
              </w:rPr>
              <w:t>ykład monograficzny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25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angielskim</w:t>
            </w:r>
            <w:r w:rsidR="00AB2F08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BC7142">
              <w:rPr>
                <w:rFonts w:ascii="Verdana" w:hAnsi="Verdana" w:cs="Verdana"/>
                <w:sz w:val="20"/>
                <w:szCs w:val="20"/>
              </w:rPr>
              <w:t>Special Topic Lecture 1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  <w:r w:rsidR="002A49DE">
              <w:rPr>
                <w:rFonts w:ascii="Verdana" w:hAnsi="Verdana" w:cs="Verdana"/>
                <w:sz w:val="20"/>
                <w:szCs w:val="20"/>
              </w:rPr>
              <w:t>: Instytut Filologii Germańskiej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Kod przedmiotu/modułu</w:t>
            </w:r>
            <w:r w:rsidR="00327727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327727">
              <w:rPr>
                <w:color w:val="0000FF"/>
                <w:sz w:val="20"/>
                <w:szCs w:val="20"/>
              </w:rPr>
              <w:t>21-FL-G-S2-n7wm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2A49DE" w:rsidRDefault="00CB3FDE" w:rsidP="000545D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Rodzaj przedmiotu/modułu</w:t>
            </w:r>
            <w:r w:rsidR="002A49DE"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0545D2">
              <w:rPr>
                <w:rFonts w:ascii="Verdana-Italic" w:hAnsi="Verdana-Italic" w:cs="Verdana-Italic"/>
                <w:iCs/>
                <w:sz w:val="20"/>
                <w:szCs w:val="20"/>
              </w:rPr>
              <w:t>opcyjny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Kierunek studiów</w:t>
            </w:r>
            <w:r w:rsidR="002A49DE">
              <w:rPr>
                <w:rFonts w:ascii="Verdana" w:hAnsi="Verdana" w:cs="Verdana"/>
                <w:sz w:val="20"/>
                <w:szCs w:val="20"/>
              </w:rPr>
              <w:t>: filologia germańska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DA312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Poziom studiów</w:t>
            </w:r>
            <w:r w:rsidR="00327727"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A312D">
              <w:rPr>
                <w:rFonts w:ascii="Verdana-Italic CE" w:hAnsi="Verdana-Italic CE" w:cs="Verdana-Italic CE"/>
                <w:iCs/>
                <w:sz w:val="20"/>
                <w:szCs w:val="20"/>
              </w:rPr>
              <w:t>II stopień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2A49D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Rok studiów</w:t>
            </w:r>
            <w:r w:rsidR="002A49DE">
              <w:rPr>
                <w:rFonts w:ascii="Verdana" w:hAnsi="Verdana" w:cs="Verdana"/>
                <w:sz w:val="20"/>
                <w:szCs w:val="20"/>
              </w:rPr>
              <w:t>: I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25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Semestr</w:t>
            </w:r>
            <w:r w:rsidR="002A49DE"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 xml:space="preserve">zimowy 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6A495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  <w:r w:rsidR="00254A3B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6A4950">
              <w:rPr>
                <w:rFonts w:ascii="Verdana" w:hAnsi="Verdana" w:cs="Verdana"/>
                <w:sz w:val="20"/>
                <w:szCs w:val="20"/>
              </w:rPr>
              <w:t>wykład</w:t>
            </w:r>
            <w:r w:rsidR="00254A3B">
              <w:rPr>
                <w:rFonts w:ascii="Verdana" w:hAnsi="Verdana" w:cs="Verdana"/>
                <w:sz w:val="20"/>
                <w:szCs w:val="20"/>
              </w:rPr>
              <w:t>, 3</w:t>
            </w:r>
            <w:r w:rsidR="002A49DE">
              <w:rPr>
                <w:rFonts w:ascii="Verdana" w:hAnsi="Verdana" w:cs="Verdana"/>
                <w:sz w:val="20"/>
                <w:szCs w:val="20"/>
              </w:rPr>
              <w:t>0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2A49D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Imię, nazwisko, stopień naukowy osoby prowadzącej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 zaj.</w:t>
            </w:r>
            <w:r w:rsidR="00DA312D">
              <w:rPr>
                <w:rFonts w:ascii="Verdana" w:hAnsi="Verdana" w:cs="Verdana"/>
                <w:sz w:val="20"/>
                <w:szCs w:val="20"/>
              </w:rPr>
              <w:t>: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 dr hab. Janusz Stopyra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</w:t>
            </w:r>
            <w:r w:rsidR="00060724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przedmiotu/modułu oraz zrealizowanych przedmiotów</w:t>
            </w:r>
            <w:r w:rsidR="002A49DE">
              <w:rPr>
                <w:rFonts w:ascii="Verdana" w:hAnsi="Verdana" w:cs="Verdana"/>
                <w:sz w:val="20"/>
                <w:szCs w:val="20"/>
              </w:rPr>
              <w:t>: licencjat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CF362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Cele przedmiotu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176916">
              <w:rPr>
                <w:rFonts w:ascii="Verdana" w:hAnsi="Verdana" w:cs="Verdana"/>
                <w:sz w:val="20"/>
                <w:szCs w:val="20"/>
              </w:rPr>
              <w:t xml:space="preserve">Pogłębienie wiedzy studenta nt. słowotwórczego subsystemu języka i jego odniesień do pozostałych subsystemów językowych. Zdobycie umiejętności kojarzenia faktów językowych z terminologią. Zdobycie umiejętności słowotwórczej analizy tekstów języka. </w:t>
            </w:r>
          </w:p>
        </w:tc>
      </w:tr>
      <w:tr w:rsidR="00604B10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Zakładane efekty kształcenia</w:t>
            </w:r>
          </w:p>
          <w:p w:rsidR="00B806DC" w:rsidRDefault="00B806D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0F6B9C" w:rsidRDefault="000F6B9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Verdana"/>
              </w:rPr>
            </w:pPr>
            <w:r>
              <w:rPr>
                <w:rFonts w:eastAsia="Verdana"/>
              </w:rPr>
              <w:t xml:space="preserve">Student ma pogłębioną, uporządkowaną wiedzę o wybranych elementach i zjawiskach językowych w zakresie słowotwórstwa języka niemieckiego i duńskiego </w:t>
            </w:r>
          </w:p>
          <w:p w:rsidR="000F6B9C" w:rsidRDefault="000F6B9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Verdana"/>
              </w:rPr>
            </w:pPr>
          </w:p>
          <w:p w:rsidR="000F6B9C" w:rsidRPr="008D6C83" w:rsidRDefault="000F6B9C" w:rsidP="000F6B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</w:rPr>
            </w:pPr>
            <w:r w:rsidRPr="008D6C83">
              <w:rPr>
                <w:rFonts w:eastAsia="Calibri" w:cs="Calibri"/>
              </w:rPr>
              <w:t>ma pogłębioną, prowadzącą do specjalizacji, wiedzę szczegółową w zakresie paralelizmów językowych zachodzących w obrębie struktury wyrazu w j. niem. i duńskim</w:t>
            </w:r>
          </w:p>
          <w:p w:rsidR="000F6B9C" w:rsidRPr="008D6C83" w:rsidRDefault="000F6B9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</w:rPr>
            </w:pPr>
          </w:p>
          <w:p w:rsidR="000F6B9C" w:rsidRPr="008D6C83" w:rsidRDefault="000F6B9C" w:rsidP="000F6B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</w:rPr>
            </w:pPr>
            <w:r w:rsidRPr="008D6C83">
              <w:rPr>
                <w:rFonts w:eastAsia="Calibri" w:cs="Calibri"/>
              </w:rPr>
              <w:t>potrafi samodzielnie pogłębiać uzyskaną wiedzę; potrafi celowo i skutecznie zastosować w sytuacjach zawodowych</w:t>
            </w:r>
          </w:p>
          <w:p w:rsidR="000F6B9C" w:rsidRPr="008D6C83" w:rsidRDefault="000F6B9C" w:rsidP="000F6B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</w:rPr>
            </w:pPr>
            <w:r w:rsidRPr="008D6C83">
              <w:rPr>
                <w:rFonts w:eastAsia="Calibri" w:cs="Calibri"/>
              </w:rPr>
              <w:t>zdobyte umiejętności komunikowania się; potrafi efektywnie dostosować i modyfikować wiedzę i umiejętności do potrzeb</w:t>
            </w:r>
          </w:p>
          <w:p w:rsidR="00B806DC" w:rsidRPr="008D6C83" w:rsidRDefault="000F6B9C" w:rsidP="000F6B9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</w:rPr>
            </w:pPr>
            <w:r w:rsidRPr="008D6C83">
              <w:rPr>
                <w:rFonts w:eastAsia="Calibri" w:cs="Calibri"/>
              </w:rPr>
              <w:t>zawodowych (analizować problemy oraz rozwiązywać zadania o charakterze praktycznym)</w:t>
            </w:r>
          </w:p>
          <w:p w:rsidR="000F6B9C" w:rsidRPr="008D6C83" w:rsidRDefault="000F6B9C" w:rsidP="000F6B9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</w:rPr>
            </w:pPr>
          </w:p>
          <w:p w:rsidR="00B806DC" w:rsidRPr="000F6B9C" w:rsidRDefault="000F6B9C" w:rsidP="000F6B9C">
            <w:pPr>
              <w:pStyle w:val="Standard"/>
              <w:autoSpaceDE w:val="0"/>
              <w:rPr>
                <w:rFonts w:eastAsia="Verdana" w:cs="Times New Roman"/>
              </w:rPr>
            </w:pPr>
            <w:r w:rsidRPr="008D6C83">
              <w:rPr>
                <w:rFonts w:ascii="Calibri" w:eastAsia="Verdana" w:hAnsi="Calibri" w:cs="Calibri"/>
                <w:sz w:val="22"/>
                <w:szCs w:val="22"/>
              </w:rPr>
              <w:t>rozumie potrzebę uczenia się przez całe życie, zwłaszcza w zakresie rozwijania umiejętności językowych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Symbole kierunkowych</w:t>
            </w:r>
            <w:r w:rsidR="00AC0C96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efektów kształcenia</w:t>
            </w:r>
            <w:r w:rsidR="00AC0C96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2134AF" w:rsidRDefault="00254A3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K_W03+++</w:t>
            </w:r>
          </w:p>
          <w:p w:rsidR="000F6B9C" w:rsidRDefault="000F6B9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F6B9C" w:rsidRDefault="000F6B9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F6B9C" w:rsidRDefault="000F6B9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134AF" w:rsidRDefault="00254A3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4A3B">
              <w:rPr>
                <w:rFonts w:ascii="Times New Roman" w:eastAsia="Calibri" w:hAnsi="Times New Roman"/>
                <w:b/>
                <w:sz w:val="24"/>
                <w:szCs w:val="24"/>
              </w:rPr>
              <w:t>K_W04+++</w:t>
            </w:r>
          </w:p>
          <w:p w:rsidR="000F6B9C" w:rsidRDefault="000F6B9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F6B9C" w:rsidRDefault="000F6B9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0F6B9C" w:rsidRDefault="000F6B9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2134AF" w:rsidRDefault="00254A3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4A3B">
              <w:rPr>
                <w:rFonts w:ascii="Times New Roman" w:eastAsia="Calibri" w:hAnsi="Times New Roman"/>
                <w:b/>
                <w:sz w:val="24"/>
                <w:szCs w:val="24"/>
              </w:rPr>
              <w:t>K_U10+++</w:t>
            </w:r>
          </w:p>
          <w:p w:rsidR="000F6B9C" w:rsidRDefault="000F6B9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6B9C" w:rsidRDefault="000F6B9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6B9C" w:rsidRDefault="000F6B9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6B9C" w:rsidRDefault="000F6B9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6B9C" w:rsidRDefault="000F6B9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6B9C" w:rsidRDefault="000F6B9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0C96" w:rsidRPr="004A537F" w:rsidRDefault="00254A3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K_K01+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9CD" w:rsidRDefault="00CB3FDE" w:rsidP="00DA312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Treści programowe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:rsidR="008E7F7B" w:rsidRPr="00604B10" w:rsidRDefault="00BF58A2" w:rsidP="00BF58A2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Słowotwórczy subsystem języka a jego użycie.</w:t>
            </w:r>
            <w:r w:rsidR="00AA591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S</w:t>
            </w:r>
            <w:r w:rsidR="00AA591B">
              <w:rPr>
                <w:rFonts w:ascii="Verdana" w:hAnsi="Verdana" w:cs="Verdana"/>
                <w:sz w:val="20"/>
                <w:szCs w:val="20"/>
              </w:rPr>
              <w:t>truktura sło</w:t>
            </w:r>
            <w:r>
              <w:rPr>
                <w:rFonts w:ascii="Verdana" w:hAnsi="Verdana" w:cs="Verdana"/>
                <w:sz w:val="20"/>
                <w:szCs w:val="20"/>
              </w:rPr>
              <w:t>wa a rzeczywistość pozajęzykowa.</w:t>
            </w:r>
            <w:r w:rsidR="00AA591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Analiza wyrazów motywowanych.</w:t>
            </w:r>
            <w:r w:rsidR="00AA591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P</w:t>
            </w:r>
            <w:r w:rsidR="00AA591B">
              <w:rPr>
                <w:rFonts w:ascii="Verdana" w:hAnsi="Verdana" w:cs="Verdana"/>
                <w:sz w:val="20"/>
                <w:szCs w:val="20"/>
              </w:rPr>
              <w:t>orównanie struktury wyrazów motywowanych języka niem</w:t>
            </w:r>
            <w:r>
              <w:rPr>
                <w:rFonts w:ascii="Verdana" w:hAnsi="Verdana" w:cs="Verdana"/>
                <w:sz w:val="20"/>
                <w:szCs w:val="20"/>
              </w:rPr>
              <w:t>ieckiego, duńskiego i polskiego.</w:t>
            </w:r>
            <w:r w:rsidR="00AA591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M</w:t>
            </w:r>
            <w:r w:rsidR="00AA591B">
              <w:rPr>
                <w:rFonts w:ascii="Verdana" w:hAnsi="Verdana" w:cs="Verdana"/>
                <w:sz w:val="20"/>
                <w:szCs w:val="20"/>
              </w:rPr>
              <w:t>otywacja, idiomatyzacja i leksykalizacja</w:t>
            </w:r>
            <w:r>
              <w:rPr>
                <w:rFonts w:ascii="Verdana" w:hAnsi="Verdana" w:cs="Verdana"/>
                <w:sz w:val="20"/>
                <w:szCs w:val="20"/>
              </w:rPr>
              <w:t>.</w:t>
            </w:r>
          </w:p>
        </w:tc>
      </w:tr>
      <w:tr w:rsidR="00CB3FDE" w:rsidRPr="002879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F08" w:rsidRPr="00BC7142" w:rsidRDefault="00CB3FDE" w:rsidP="00AB2F08">
            <w:pPr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BC7142">
              <w:rPr>
                <w:rFonts w:ascii="Verdana" w:hAnsi="Verdana" w:cs="Verdana"/>
                <w:sz w:val="20"/>
                <w:szCs w:val="20"/>
              </w:rPr>
              <w:t xml:space="preserve">Zalecana literatura </w:t>
            </w:r>
            <w:r w:rsidRPr="00BC7142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(podręczniki)</w:t>
            </w:r>
            <w:r w:rsidR="00AB2F08" w:rsidRPr="00BC7142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: </w:t>
            </w:r>
          </w:p>
          <w:p w:rsidR="00287912" w:rsidRPr="00287912" w:rsidRDefault="00287912" w:rsidP="00287912">
            <w:pPr>
              <w:spacing w:line="240" w:lineRule="auto"/>
              <w:rPr>
                <w:spacing w:val="-8"/>
                <w:lang w:val="de-DE"/>
              </w:rPr>
            </w:pPr>
            <w:r w:rsidRPr="00BC7142">
              <w:rPr>
                <w:spacing w:val="-8"/>
              </w:rPr>
              <w:t xml:space="preserve">Burger Harald, </w:t>
            </w:r>
            <w:r w:rsidRPr="00BC7142">
              <w:rPr>
                <w:i/>
                <w:spacing w:val="-8"/>
              </w:rPr>
              <w:t>Phraseologie</w:t>
            </w:r>
            <w:r w:rsidRPr="00BC7142">
              <w:rPr>
                <w:spacing w:val="-8"/>
              </w:rPr>
              <w:t xml:space="preserve">. </w:t>
            </w:r>
            <w:r>
              <w:rPr>
                <w:spacing w:val="-8"/>
                <w:lang w:val="de-DE"/>
              </w:rPr>
              <w:t>Berlin 2010.</w:t>
            </w:r>
          </w:p>
          <w:p w:rsidR="00AB2F08" w:rsidRPr="00287912" w:rsidRDefault="00AB2F08" w:rsidP="00287912">
            <w:pPr>
              <w:spacing w:line="240" w:lineRule="auto"/>
              <w:rPr>
                <w:spacing w:val="-8"/>
                <w:lang w:val="de-DE"/>
              </w:rPr>
            </w:pPr>
            <w:r w:rsidRPr="00287912">
              <w:rPr>
                <w:spacing w:val="-8"/>
                <w:lang w:val="de-DE"/>
              </w:rPr>
              <w:t xml:space="preserve">Donalies Elke, </w:t>
            </w:r>
            <w:r w:rsidRPr="00287912">
              <w:rPr>
                <w:i/>
                <w:iCs/>
                <w:spacing w:val="-8"/>
                <w:lang w:val="de-DE"/>
              </w:rPr>
              <w:t xml:space="preserve">Die Wortbildung des Deutschen. </w:t>
            </w:r>
            <w:r w:rsidRPr="00287912">
              <w:rPr>
                <w:spacing w:val="-8"/>
                <w:lang w:val="de-DE"/>
              </w:rPr>
              <w:t>Tübingen 2005.</w:t>
            </w:r>
          </w:p>
          <w:p w:rsidR="00AB2F08" w:rsidRPr="00287912" w:rsidRDefault="00AB2F08" w:rsidP="00287912">
            <w:pPr>
              <w:spacing w:line="240" w:lineRule="auto"/>
              <w:rPr>
                <w:spacing w:val="-8"/>
                <w:lang w:val="de-DE"/>
              </w:rPr>
            </w:pPr>
            <w:r w:rsidRPr="00287912">
              <w:rPr>
                <w:spacing w:val="-8"/>
                <w:lang w:val="de-DE"/>
              </w:rPr>
              <w:lastRenderedPageBreak/>
              <w:t xml:space="preserve">Eisenberg Peter, </w:t>
            </w:r>
            <w:r w:rsidRPr="00287912">
              <w:rPr>
                <w:i/>
                <w:iCs/>
                <w:spacing w:val="-8"/>
                <w:lang w:val="de-DE"/>
              </w:rPr>
              <w:t>Grundriss der deutschen Grammatik. Das Wort.</w:t>
            </w:r>
            <w:r w:rsidRPr="00287912">
              <w:rPr>
                <w:spacing w:val="-8"/>
                <w:lang w:val="de-DE"/>
              </w:rPr>
              <w:t xml:space="preserve">  Stuttgart 2004</w:t>
            </w:r>
          </w:p>
          <w:p w:rsidR="00AB2F08" w:rsidRPr="00287912" w:rsidRDefault="00AB2F08" w:rsidP="00287912">
            <w:pPr>
              <w:spacing w:line="240" w:lineRule="auto"/>
              <w:rPr>
                <w:spacing w:val="-8"/>
                <w:lang w:val="de-DE"/>
              </w:rPr>
            </w:pPr>
            <w:r w:rsidRPr="00287912">
              <w:rPr>
                <w:spacing w:val="-8"/>
                <w:lang w:val="de-DE"/>
              </w:rPr>
              <w:t xml:space="preserve">Erben Johannes, </w:t>
            </w:r>
            <w:r w:rsidRPr="00287912">
              <w:rPr>
                <w:i/>
                <w:iCs/>
                <w:spacing w:val="-8"/>
                <w:lang w:val="de-DE"/>
              </w:rPr>
              <w:t>Einführung in die deutsche Wortbildungslehre.</w:t>
            </w:r>
            <w:r w:rsidRPr="00287912">
              <w:rPr>
                <w:spacing w:val="-8"/>
                <w:lang w:val="de-DE"/>
              </w:rPr>
              <w:t xml:space="preserve"> Berlin 2006.</w:t>
            </w:r>
          </w:p>
          <w:p w:rsidR="00AB2F08" w:rsidRPr="00287912" w:rsidRDefault="00AB2F08" w:rsidP="00287912">
            <w:pPr>
              <w:spacing w:line="240" w:lineRule="auto"/>
              <w:rPr>
                <w:spacing w:val="-8"/>
                <w:lang w:val="de-DE"/>
              </w:rPr>
            </w:pPr>
            <w:r w:rsidRPr="00287912">
              <w:rPr>
                <w:spacing w:val="-8"/>
                <w:lang w:val="de-DE"/>
              </w:rPr>
              <w:t xml:space="preserve">Eichinger Ludwig, </w:t>
            </w:r>
            <w:r w:rsidRPr="00287912">
              <w:rPr>
                <w:i/>
                <w:iCs/>
                <w:spacing w:val="-8"/>
                <w:lang w:val="de-DE"/>
              </w:rPr>
              <w:t>Deutsche Wortbildung. Eine Einführung.</w:t>
            </w:r>
            <w:r w:rsidRPr="00287912">
              <w:rPr>
                <w:spacing w:val="-8"/>
                <w:lang w:val="de-DE"/>
              </w:rPr>
              <w:t xml:space="preserve">  Tübingen 2000.</w:t>
            </w:r>
          </w:p>
          <w:p w:rsidR="00AB2F08" w:rsidRPr="00287912" w:rsidRDefault="00AB2F08" w:rsidP="00287912">
            <w:pPr>
              <w:spacing w:line="240" w:lineRule="auto"/>
              <w:rPr>
                <w:spacing w:val="-8"/>
                <w:lang w:val="de-DE"/>
              </w:rPr>
            </w:pPr>
            <w:r w:rsidRPr="00287912">
              <w:rPr>
                <w:spacing w:val="-8"/>
                <w:lang w:val="de-DE"/>
              </w:rPr>
              <w:t xml:space="preserve">Fleischer/Barz, </w:t>
            </w:r>
            <w:r w:rsidRPr="00287912">
              <w:rPr>
                <w:i/>
                <w:iCs/>
                <w:spacing w:val="-8"/>
                <w:lang w:val="de-DE"/>
              </w:rPr>
              <w:t xml:space="preserve">Wortbildung der deutschen Gegenwartssprache.  </w:t>
            </w:r>
            <w:r w:rsidRPr="00287912">
              <w:rPr>
                <w:spacing w:val="-8"/>
                <w:lang w:val="de-DE"/>
              </w:rPr>
              <w:t>Tübingen 1995.</w:t>
            </w:r>
          </w:p>
          <w:p w:rsidR="00AB2F08" w:rsidRPr="00287912" w:rsidRDefault="00AB2F08" w:rsidP="00287912">
            <w:pPr>
              <w:spacing w:line="240" w:lineRule="auto"/>
              <w:rPr>
                <w:spacing w:val="-8"/>
                <w:lang w:val="de-DE"/>
              </w:rPr>
            </w:pPr>
            <w:r w:rsidRPr="00287912">
              <w:rPr>
                <w:spacing w:val="-8"/>
                <w:lang w:val="de-DE"/>
              </w:rPr>
              <w:t xml:space="preserve">Lohde Michael, </w:t>
            </w:r>
            <w:r w:rsidRPr="00287912">
              <w:rPr>
                <w:i/>
                <w:iCs/>
                <w:spacing w:val="-8"/>
                <w:lang w:val="de-DE"/>
              </w:rPr>
              <w:t>Wortbildung des modernen Deutschen.</w:t>
            </w:r>
            <w:r w:rsidRPr="00287912">
              <w:rPr>
                <w:spacing w:val="-8"/>
                <w:lang w:val="de-DE"/>
              </w:rPr>
              <w:t xml:space="preserve"> Tübingen 2006.</w:t>
            </w:r>
          </w:p>
          <w:p w:rsidR="00CB3FDE" w:rsidRPr="009233F5" w:rsidRDefault="00AB2F08" w:rsidP="00287912">
            <w:pPr>
              <w:spacing w:line="240" w:lineRule="auto"/>
              <w:rPr>
                <w:spacing w:val="-8"/>
                <w:lang w:val="de-DE"/>
              </w:rPr>
            </w:pPr>
            <w:r w:rsidRPr="00287912">
              <w:rPr>
                <w:spacing w:val="-8"/>
                <w:lang w:val="de-DE"/>
              </w:rPr>
              <w:t xml:space="preserve">Motsch Wolfgang, </w:t>
            </w:r>
            <w:r w:rsidRPr="00287912">
              <w:rPr>
                <w:i/>
                <w:iCs/>
                <w:spacing w:val="-8"/>
                <w:lang w:val="de-DE"/>
              </w:rPr>
              <w:t>Deutsche Wortbildung</w:t>
            </w:r>
            <w:r w:rsidRPr="00287912">
              <w:rPr>
                <w:spacing w:val="-8"/>
                <w:lang w:val="de-DE"/>
              </w:rPr>
              <w:t>. Berlin 2004.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zaliczenia poszczególnych komponentów przedmiotu/modułu, sposób</w:t>
            </w:r>
            <w:r w:rsidR="00CA6A03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sprawdzenia osiągnięcia zamierzonych efektów kształcenia:</w:t>
            </w:r>
          </w:p>
          <w:p w:rsidR="00CB3FDE" w:rsidRDefault="00CB3FDE" w:rsidP="00447C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seminarium:</w:t>
            </w:r>
            <w:r w:rsidR="005653BC"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413"/>
              <w:gridCol w:w="7439"/>
            </w:tblGrid>
            <w:tr w:rsidR="00447C6C" w:rsidRPr="00447C6C" w:rsidTr="00447C6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47C6C" w:rsidRDefault="00D208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K_W03+++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47C6C" w:rsidRDefault="00ED29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sz w:val="28"/>
                      <w:szCs w:val="28"/>
                    </w:rPr>
                    <w:t>Egzamin ustny</w:t>
                  </w:r>
                  <w:r w:rsidR="00BC7142">
                    <w:rPr>
                      <w:sz w:val="28"/>
                      <w:szCs w:val="28"/>
                    </w:rPr>
                    <w:t xml:space="preserve"> lub pisemny</w:t>
                  </w:r>
                </w:p>
              </w:tc>
            </w:tr>
            <w:tr w:rsidR="00447C6C" w:rsidRPr="00447C6C" w:rsidTr="00447C6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47C6C" w:rsidRDefault="00D208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54A3B"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  <w:t>K_W04+++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47C6C" w:rsidRDefault="00BC714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sz w:val="28"/>
                      <w:szCs w:val="28"/>
                    </w:rPr>
                    <w:t>Egzamin ustny lub pisemny</w:t>
                  </w:r>
                </w:p>
              </w:tc>
            </w:tr>
            <w:tr w:rsidR="00447C6C" w:rsidRPr="00447C6C" w:rsidTr="00447C6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47C6C" w:rsidRDefault="00D208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54A3B">
                    <w:rPr>
                      <w:rFonts w:ascii="Times New Roman" w:eastAsia="Calibri" w:hAnsi="Times New Roman"/>
                      <w:b/>
                      <w:sz w:val="24"/>
                      <w:szCs w:val="24"/>
                    </w:rPr>
                    <w:t>K_U10+++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47C6C" w:rsidRDefault="00BC714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sz w:val="28"/>
                      <w:szCs w:val="28"/>
                    </w:rPr>
                    <w:t>Egzamin ustny lub pisemny</w:t>
                  </w:r>
                </w:p>
              </w:tc>
            </w:tr>
            <w:tr w:rsidR="00447C6C" w:rsidRPr="00447C6C" w:rsidTr="00447C6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47C6C" w:rsidRDefault="00D208F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K_K01+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47C6C" w:rsidRDefault="00BC7142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sz w:val="28"/>
                      <w:szCs w:val="28"/>
                    </w:rPr>
                    <w:t>Egzamin ustny lub pisemny</w:t>
                  </w:r>
                </w:p>
              </w:tc>
            </w:tr>
          </w:tbl>
          <w:p w:rsidR="00447C6C" w:rsidRPr="004A537F" w:rsidRDefault="00447C6C" w:rsidP="00447C6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Język wykładowy</w:t>
            </w:r>
            <w:r w:rsidR="00DA312D">
              <w:rPr>
                <w:rFonts w:ascii="Verdana" w:hAnsi="Verdana" w:cs="Verdana"/>
                <w:sz w:val="20"/>
                <w:szCs w:val="20"/>
              </w:rPr>
              <w:t>: niemiecki</w:t>
            </w:r>
          </w:p>
        </w:tc>
      </w:tr>
      <w:tr w:rsidR="00CB3FDE" w:rsidRPr="004A537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Obciążenie pracą studenta</w:t>
            </w:r>
          </w:p>
        </w:tc>
      </w:tr>
      <w:tr w:rsidR="00604B10" w:rsidRPr="004A537F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Średnia liczba godzin na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zrealizowanie aktywności</w:t>
            </w:r>
          </w:p>
          <w:p w:rsidR="00CB3FDE" w:rsidRPr="004A537F" w:rsidRDefault="00CB3FDE" w:rsidP="004A537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04B10" w:rsidRPr="004A537F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Godziny zajęć (wg planu studiów) z nauczycielem: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wykład: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ćwiczenia: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laboratorium: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inne: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4A537F" w:rsidRDefault="002134AF" w:rsidP="004A537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604B10" w:rsidRPr="004A537F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Praca własna studenta np.: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opracowanie wyników: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czytanie wskazanej literatury: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napisanie raportu z zajęć: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przygotowanie do egzaminu: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AE0210" w:rsidRDefault="00AE0210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  <w:p w:rsidR="00AE0210" w:rsidRDefault="00AE0210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AE0210" w:rsidRDefault="00AE0210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</w:t>
            </w:r>
          </w:p>
          <w:p w:rsidR="00AE0210" w:rsidRDefault="00AE0210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AE0210" w:rsidRPr="004A537F" w:rsidRDefault="00AE0210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45</w:t>
            </w:r>
          </w:p>
        </w:tc>
      </w:tr>
      <w:tr w:rsidR="00604B10" w:rsidRPr="004A537F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4A537F" w:rsidRDefault="002134AF" w:rsidP="00254A3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  <w:r w:rsidR="00254A3B">
              <w:rPr>
                <w:rFonts w:ascii="Verdana" w:hAnsi="Verdana" w:cs="Verdana"/>
                <w:sz w:val="20"/>
                <w:szCs w:val="20"/>
              </w:rPr>
              <w:t>2</w:t>
            </w:r>
            <w:r>
              <w:rPr>
                <w:rFonts w:ascii="Verdana" w:hAnsi="Verdana" w:cs="Verdana"/>
                <w:sz w:val="20"/>
                <w:szCs w:val="20"/>
              </w:rPr>
              <w:t>0</w:t>
            </w:r>
          </w:p>
        </w:tc>
      </w:tr>
      <w:tr w:rsidR="00604B10" w:rsidRPr="004A537F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4A537F" w:rsidRDefault="00254A3B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</w:tr>
    </w:tbl>
    <w:p w:rsidR="00B147F2" w:rsidRDefault="00B147F2" w:rsidP="00B147F2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 CE" w:hAnsi="Verdana-Bold CE" w:cs="Verdana-Bold CE"/>
          <w:b/>
          <w:bCs/>
          <w:sz w:val="20"/>
          <w:szCs w:val="20"/>
        </w:rPr>
        <w:t>OPIS PRZEDMIOTU/MODUŁU KSZTAŁCENIA (SYLABUS)</w:t>
      </w:r>
    </w:p>
    <w:p w:rsidR="00B147F2" w:rsidRDefault="00B147F2" w:rsidP="00B147F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B147F2" w:rsidRDefault="00B147F2" w:rsidP="00B147F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4"/>
        <w:gridCol w:w="6219"/>
        <w:gridCol w:w="2859"/>
      </w:tblGrid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polskim</w:t>
            </w:r>
            <w:r w:rsidR="00BC7142">
              <w:rPr>
                <w:rFonts w:ascii="Verdana" w:hAnsi="Verdana" w:cs="Verdana"/>
                <w:sz w:val="20"/>
                <w:szCs w:val="20"/>
              </w:rPr>
              <w:t>: W</w:t>
            </w:r>
            <w:r>
              <w:rPr>
                <w:rFonts w:ascii="Verdana" w:hAnsi="Verdana" w:cs="Verdana"/>
                <w:sz w:val="20"/>
                <w:szCs w:val="20"/>
              </w:rPr>
              <w:t>ykład monograficzny 2</w:t>
            </w: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angielskim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BC7142">
              <w:rPr>
                <w:rFonts w:ascii="Verdana" w:hAnsi="Verdana" w:cs="Verdana"/>
                <w:sz w:val="20"/>
                <w:szCs w:val="20"/>
              </w:rPr>
              <w:t>Special Topic Lecture 2</w:t>
            </w: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  <w:r>
              <w:rPr>
                <w:rFonts w:ascii="Verdana" w:hAnsi="Verdana" w:cs="Verdana"/>
                <w:sz w:val="20"/>
                <w:szCs w:val="20"/>
              </w:rPr>
              <w:t>: Instytut Filologii Germańskiej</w:t>
            </w: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Kod przedmiotu/modułu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color w:val="0000FF"/>
                <w:sz w:val="20"/>
                <w:szCs w:val="20"/>
              </w:rPr>
              <w:t>21-FL-G-S2-n8wm</w:t>
            </w: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2A49DE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Rodzaj przedmiotu/modułu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-Italic" w:hAnsi="Verdana-Italic" w:cs="Verdana-Italic"/>
                <w:iCs/>
                <w:sz w:val="20"/>
                <w:szCs w:val="20"/>
              </w:rPr>
              <w:t>opcyjny</w:t>
            </w: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Kierunek studiów</w:t>
            </w:r>
            <w:r>
              <w:rPr>
                <w:rFonts w:ascii="Verdana" w:hAnsi="Verdana" w:cs="Verdana"/>
                <w:sz w:val="20"/>
                <w:szCs w:val="20"/>
              </w:rPr>
              <w:t>: filologia germańska</w:t>
            </w: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Poziom studiów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A312D">
              <w:rPr>
                <w:rFonts w:ascii="Verdana-Italic CE" w:hAnsi="Verdana-Italic CE" w:cs="Verdana-Italic CE"/>
                <w:iCs/>
                <w:sz w:val="20"/>
                <w:szCs w:val="20"/>
              </w:rPr>
              <w:t>II stopień</w:t>
            </w: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Rok studiów</w:t>
            </w:r>
            <w:r>
              <w:rPr>
                <w:rFonts w:ascii="Verdana" w:hAnsi="Verdana" w:cs="Verdana"/>
                <w:sz w:val="20"/>
                <w:szCs w:val="20"/>
              </w:rPr>
              <w:t>: I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647A6C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Semestr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i/>
                <w:sz w:val="20"/>
                <w:szCs w:val="20"/>
              </w:rPr>
              <w:t>letni</w:t>
            </w: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  <w:r>
              <w:rPr>
                <w:rFonts w:ascii="Verdana" w:hAnsi="Verdana" w:cs="Verdana"/>
                <w:sz w:val="20"/>
                <w:szCs w:val="20"/>
              </w:rPr>
              <w:t>: wykład, 30</w:t>
            </w: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Imię, nazwisko, stopień naukowy osoby prowadzącej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zaj.: dr hab. Janusz Stopyra</w:t>
            </w: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przedmiotu/modułu oraz zrealizowanych przedmiotów</w:t>
            </w:r>
            <w:r>
              <w:rPr>
                <w:rFonts w:ascii="Verdana" w:hAnsi="Verdana" w:cs="Verdana"/>
                <w:sz w:val="20"/>
                <w:szCs w:val="20"/>
              </w:rPr>
              <w:t>: zaliczony 7. sem. studiów</w:t>
            </w: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Cele przedmiotu</w:t>
            </w:r>
            <w:r>
              <w:rPr>
                <w:rFonts w:ascii="Verdana" w:hAnsi="Verdana" w:cs="Verdana"/>
                <w:sz w:val="20"/>
                <w:szCs w:val="20"/>
              </w:rPr>
              <w:t>: Zdobycie wiedzy nt. podobieństw i różnic międzyjęzykowych w obrębie słowotwórczych subsystemów języka niemieckiego, duńskiego i polskiego. Zdobycie umiejętności słowotwórczej syntezy możliwych wyrazów motywowanych z danych elementów tekstowych. Zastosowanie modeli translatorycznych do właściwej interpretacji podobieństw i różnic międzyjęzykowych. Teoria a praktyka tłumaczenia. Współczesny warsztat tłumacza.</w:t>
            </w: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Zakładane efekty kształcenia</w:t>
            </w: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147F2" w:rsidRPr="00757387" w:rsidRDefault="00B147F2" w:rsidP="00444A78">
            <w:pPr>
              <w:pStyle w:val="Standard"/>
              <w:autoSpaceDE w:val="0"/>
              <w:rPr>
                <w:rFonts w:eastAsia="Verdana" w:cs="Times New Roman"/>
              </w:rPr>
            </w:pPr>
            <w:r>
              <w:rPr>
                <w:rFonts w:cs="Times New Roman"/>
              </w:rPr>
              <w:t>Student ma pogłębioną</w:t>
            </w:r>
            <w:r>
              <w:rPr>
                <w:rFonts w:eastAsia="Verdana" w:cs="Times New Roman"/>
              </w:rPr>
              <w:t xml:space="preserve">, prowadzącą do specjalizacji, wiedzę szczegółową w zakresie słowotwórstwa dotyczącej </w:t>
            </w:r>
            <w:r>
              <w:rPr>
                <w:rFonts w:eastAsia="Verdana"/>
              </w:rPr>
              <w:t>języka niemieckiego i duńskiego</w:t>
            </w: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potrafi dokonać pogłębionej analizy zjawisk językowych, odwołując się do konkretnych metod opisu języka i używając</w:t>
            </w: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terminologii stosowanej w studiowanym języku oraz w języku polskim</w:t>
            </w: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potrafi, w języku polskim i studiowanym, porozumiewać się w kwestiach szczegółowych ze specjalistami w zakresie</w:t>
            </w: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>wybranej specjalności</w:t>
            </w: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7F2" w:rsidRPr="00254A3B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eastAsia="Verdana"/>
              </w:rPr>
              <w:t>ma pogłębioną świadomość znaczenia nauk humanistycznych dla utrzymania i rozwoju więzi społecznej na różnych poziomach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Symbole kierunkowych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efektów kształcenia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K_W04+++</w:t>
            </w: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K_U05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+++</w:t>
            </w: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K_U07++</w:t>
            </w: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K_K06+++</w:t>
            </w: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Treści programowe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:rsidR="00B147F2" w:rsidRPr="00604B10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Kontrasty pomiędzy subsystemami języka niemieckiego, duńskiego i polskiego. Użycie słowotwórczego subsystemu języka do syntezy nowych wyrazów. Zagadnienie ekwiwalencji: ekwiwalencja semantyczna, formalna i dystrybucyjna. Rodzaje ekwiwalencji wg. W. Kollera. Wybrane modele translatoryczne i ich zastosowanie do właściwej interpretacji wybranych faktów językowych.</w:t>
            </w:r>
          </w:p>
        </w:tc>
      </w:tr>
      <w:tr w:rsidR="00B147F2" w:rsidRPr="00287912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B708BF" w:rsidRDefault="00B147F2" w:rsidP="00444A78">
            <w:pPr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</w:pPr>
            <w:r w:rsidRPr="00B708BF">
              <w:rPr>
                <w:rFonts w:ascii="Verdana" w:hAnsi="Verdana" w:cs="Verdana"/>
                <w:sz w:val="20"/>
                <w:szCs w:val="20"/>
                <w:lang w:val="de-DE"/>
              </w:rPr>
              <w:t xml:space="preserve">Zalecana literatura </w:t>
            </w:r>
            <w:r w:rsidRPr="00B708BF">
              <w:rPr>
                <w:rFonts w:ascii="Verdana-Italic CE" w:hAnsi="Verdana-Italic CE" w:cs="Verdana-Italic CE"/>
                <w:i/>
                <w:iCs/>
                <w:sz w:val="20"/>
                <w:szCs w:val="20"/>
                <w:lang w:val="de-DE"/>
              </w:rPr>
              <w:t>(podręczniki)</w:t>
            </w:r>
            <w:r w:rsidRPr="00B708BF">
              <w:rPr>
                <w:rFonts w:ascii="Verdana-Italic CE" w:hAnsi="Verdana-Italic CE" w:cs="Verdana-Italic CE"/>
                <w:iCs/>
                <w:sz w:val="20"/>
                <w:szCs w:val="20"/>
                <w:lang w:val="de-DE"/>
              </w:rPr>
              <w:t xml:space="preserve">: </w:t>
            </w:r>
          </w:p>
          <w:p w:rsidR="00B147F2" w:rsidRPr="00B708BF" w:rsidRDefault="00B147F2" w:rsidP="00444A78">
            <w:pPr>
              <w:spacing w:line="240" w:lineRule="auto"/>
              <w:rPr>
                <w:spacing w:val="-8"/>
                <w:lang w:val="de-DE"/>
              </w:rPr>
            </w:pPr>
            <w:r w:rsidRPr="00B708BF">
              <w:rPr>
                <w:spacing w:val="-8"/>
                <w:lang w:val="de-DE"/>
              </w:rPr>
              <w:t xml:space="preserve">Engel Ulrich, </w:t>
            </w:r>
            <w:r w:rsidRPr="00B708BF">
              <w:rPr>
                <w:i/>
                <w:spacing w:val="-8"/>
                <w:lang w:val="de-DE"/>
              </w:rPr>
              <w:t xml:space="preserve">Deutsche Grammatik. </w:t>
            </w:r>
            <w:r w:rsidRPr="00B708BF">
              <w:rPr>
                <w:spacing w:val="-8"/>
                <w:lang w:val="de-DE"/>
              </w:rPr>
              <w:t xml:space="preserve"> Heidelberg 1988</w:t>
            </w:r>
            <w:r w:rsidRPr="00B708BF">
              <w:rPr>
                <w:spacing w:val="-8"/>
                <w:vertAlign w:val="subscript"/>
                <w:lang w:val="de-DE"/>
              </w:rPr>
              <w:t>1</w:t>
            </w:r>
            <w:r w:rsidRPr="00B708BF">
              <w:rPr>
                <w:spacing w:val="-8"/>
                <w:lang w:val="de-DE"/>
              </w:rPr>
              <w:t>.</w:t>
            </w:r>
          </w:p>
          <w:p w:rsidR="00B147F2" w:rsidRDefault="00B147F2" w:rsidP="00444A78">
            <w:pPr>
              <w:spacing w:line="240" w:lineRule="auto"/>
              <w:rPr>
                <w:spacing w:val="-8"/>
                <w:lang w:val="de-DE"/>
              </w:rPr>
            </w:pPr>
            <w:r w:rsidRPr="00B708BF">
              <w:rPr>
                <w:spacing w:val="-8"/>
                <w:lang w:val="de-DE"/>
              </w:rPr>
              <w:t xml:space="preserve">Eisenberg Peter, </w:t>
            </w:r>
            <w:r w:rsidRPr="00B708BF">
              <w:rPr>
                <w:i/>
                <w:iCs/>
                <w:spacing w:val="-8"/>
                <w:lang w:val="de-DE"/>
              </w:rPr>
              <w:t>Grundriss der de</w:t>
            </w:r>
            <w:r w:rsidRPr="00287912">
              <w:rPr>
                <w:i/>
                <w:iCs/>
                <w:spacing w:val="-8"/>
                <w:lang w:val="de-DE"/>
              </w:rPr>
              <w:t>utschen Grammatik. Das Wort.</w:t>
            </w:r>
            <w:r w:rsidRPr="00287912">
              <w:rPr>
                <w:spacing w:val="-8"/>
                <w:lang w:val="de-DE"/>
              </w:rPr>
              <w:t xml:space="preserve">  Stuttgart 2004</w:t>
            </w:r>
          </w:p>
          <w:p w:rsidR="00B147F2" w:rsidRPr="00EB4DF7" w:rsidRDefault="00B147F2" w:rsidP="00444A78">
            <w:pPr>
              <w:spacing w:line="240" w:lineRule="auto"/>
              <w:rPr>
                <w:spacing w:val="-8"/>
              </w:rPr>
            </w:pPr>
            <w:r w:rsidRPr="00287912">
              <w:rPr>
                <w:spacing w:val="-8"/>
                <w:lang w:val="de-DE"/>
              </w:rPr>
              <w:t xml:space="preserve">Eisenberg Peter, </w:t>
            </w:r>
            <w:r w:rsidRPr="00287912">
              <w:rPr>
                <w:i/>
                <w:iCs/>
                <w:spacing w:val="-8"/>
                <w:lang w:val="de-DE"/>
              </w:rPr>
              <w:t>Grundriss der deutschen Grammatik.</w:t>
            </w:r>
            <w:r>
              <w:rPr>
                <w:i/>
                <w:iCs/>
                <w:spacing w:val="-8"/>
                <w:lang w:val="de-DE"/>
              </w:rPr>
              <w:t xml:space="preserve"> </w:t>
            </w:r>
            <w:r w:rsidRPr="00EB4DF7">
              <w:rPr>
                <w:i/>
                <w:iCs/>
                <w:spacing w:val="-8"/>
              </w:rPr>
              <w:t>Der Satz.</w:t>
            </w:r>
            <w:r w:rsidRPr="00EB4DF7">
              <w:rPr>
                <w:spacing w:val="-8"/>
              </w:rPr>
              <w:t xml:space="preserve">  Stuttgart 2006.</w:t>
            </w:r>
          </w:p>
          <w:p w:rsidR="00B147F2" w:rsidRPr="00287912" w:rsidRDefault="00B147F2" w:rsidP="00444A78">
            <w:pPr>
              <w:spacing w:line="240" w:lineRule="auto"/>
              <w:rPr>
                <w:spacing w:val="-8"/>
                <w:lang w:val="de-DE"/>
              </w:rPr>
            </w:pPr>
            <w:r w:rsidRPr="001D0CF9">
              <w:rPr>
                <w:spacing w:val="-8"/>
              </w:rPr>
              <w:t xml:space="preserve">Hejwowski Krzysztof, </w:t>
            </w:r>
            <w:r w:rsidRPr="001D0CF9">
              <w:rPr>
                <w:i/>
                <w:iCs/>
                <w:spacing w:val="-8"/>
              </w:rPr>
              <w:t xml:space="preserve">Kognitywno-komunikacyjna teoria przekładu. </w:t>
            </w:r>
            <w:r w:rsidRPr="00287912">
              <w:rPr>
                <w:spacing w:val="-8"/>
                <w:lang w:val="de-DE"/>
              </w:rPr>
              <w:t>Olecko 2003.</w:t>
            </w:r>
          </w:p>
          <w:p w:rsidR="00B147F2" w:rsidRPr="00287912" w:rsidRDefault="00B147F2" w:rsidP="00444A78">
            <w:pPr>
              <w:spacing w:line="240" w:lineRule="auto"/>
              <w:rPr>
                <w:spacing w:val="-8"/>
                <w:lang w:val="de-DE"/>
              </w:rPr>
            </w:pPr>
            <w:r w:rsidRPr="00287912">
              <w:rPr>
                <w:spacing w:val="-8"/>
                <w:lang w:val="de-DE"/>
              </w:rPr>
              <w:t xml:space="preserve">Hönig Hans G, </w:t>
            </w:r>
            <w:r w:rsidRPr="00287912">
              <w:rPr>
                <w:i/>
                <w:iCs/>
                <w:spacing w:val="-8"/>
                <w:lang w:val="de-DE"/>
              </w:rPr>
              <w:t>Konstruktives Übersetzen.</w:t>
            </w:r>
            <w:r w:rsidRPr="00287912">
              <w:rPr>
                <w:spacing w:val="-8"/>
                <w:lang w:val="de-DE"/>
              </w:rPr>
              <w:t xml:space="preserve"> </w:t>
            </w:r>
          </w:p>
          <w:p w:rsidR="00B147F2" w:rsidRPr="00287912" w:rsidRDefault="00B147F2" w:rsidP="00444A78">
            <w:pPr>
              <w:spacing w:line="240" w:lineRule="auto"/>
              <w:rPr>
                <w:spacing w:val="-8"/>
                <w:lang w:val="de-DE"/>
              </w:rPr>
            </w:pPr>
            <w:r w:rsidRPr="00287912">
              <w:rPr>
                <w:spacing w:val="-8"/>
                <w:lang w:val="de-DE"/>
              </w:rPr>
              <w:t xml:space="preserve">Koller Werner, </w:t>
            </w:r>
            <w:r w:rsidRPr="00287912">
              <w:rPr>
                <w:i/>
                <w:iCs/>
                <w:spacing w:val="-8"/>
                <w:lang w:val="de-DE"/>
              </w:rPr>
              <w:t>Einführung in die Übersetzungswissenschaft</w:t>
            </w:r>
            <w:r w:rsidRPr="00287912">
              <w:rPr>
                <w:spacing w:val="-8"/>
                <w:lang w:val="de-DE"/>
              </w:rPr>
              <w:t>. Wiebelsheim 2004.</w:t>
            </w:r>
          </w:p>
          <w:p w:rsidR="00B147F2" w:rsidRPr="00287912" w:rsidRDefault="00B147F2" w:rsidP="00444A78">
            <w:pPr>
              <w:spacing w:line="240" w:lineRule="auto"/>
              <w:rPr>
                <w:spacing w:val="-8"/>
                <w:lang w:val="de-DE"/>
              </w:rPr>
            </w:pPr>
            <w:r w:rsidRPr="00287912">
              <w:rPr>
                <w:spacing w:val="-8"/>
                <w:lang w:val="de-DE"/>
              </w:rPr>
              <w:t xml:space="preserve">Nord Christiane, </w:t>
            </w:r>
            <w:r w:rsidRPr="00287912">
              <w:rPr>
                <w:i/>
                <w:iCs/>
                <w:spacing w:val="-8"/>
                <w:lang w:val="de-DE"/>
              </w:rPr>
              <w:t>Textanalyse und Übersetzen</w:t>
            </w:r>
            <w:r w:rsidRPr="00287912">
              <w:rPr>
                <w:spacing w:val="-8"/>
                <w:lang w:val="de-DE"/>
              </w:rPr>
              <w:t>. Heidelberg 1991.</w:t>
            </w:r>
          </w:p>
          <w:p w:rsidR="00B147F2" w:rsidRPr="00287912" w:rsidRDefault="00B147F2" w:rsidP="00444A78">
            <w:pPr>
              <w:spacing w:line="240" w:lineRule="auto"/>
              <w:rPr>
                <w:spacing w:val="-8"/>
                <w:lang w:val="de-DE"/>
              </w:rPr>
            </w:pPr>
            <w:r w:rsidRPr="00287912">
              <w:rPr>
                <w:spacing w:val="-8"/>
                <w:lang w:val="de-DE"/>
              </w:rPr>
              <w:t xml:space="preserve">Prunc Erich, </w:t>
            </w:r>
            <w:r w:rsidRPr="00287912">
              <w:rPr>
                <w:i/>
                <w:iCs/>
                <w:spacing w:val="-8"/>
                <w:lang w:val="de-DE"/>
              </w:rPr>
              <w:t>Entwicklungslinien der Translationswissenschaft</w:t>
            </w:r>
            <w:r w:rsidRPr="00287912">
              <w:rPr>
                <w:spacing w:val="-8"/>
                <w:lang w:val="de-DE"/>
              </w:rPr>
              <w:t>. Berlin 2011.</w:t>
            </w:r>
          </w:p>
          <w:p w:rsidR="00B147F2" w:rsidRPr="00287912" w:rsidRDefault="00B147F2" w:rsidP="00444A78">
            <w:pPr>
              <w:spacing w:line="240" w:lineRule="auto"/>
              <w:rPr>
                <w:spacing w:val="-8"/>
                <w:lang w:val="da-DK"/>
              </w:rPr>
            </w:pPr>
            <w:r w:rsidRPr="00287912">
              <w:rPr>
                <w:spacing w:val="-8"/>
                <w:lang w:val="de-DE"/>
              </w:rPr>
              <w:lastRenderedPageBreak/>
              <w:t xml:space="preserve">Reiß Katharina / Vermeer Hans J., </w:t>
            </w:r>
            <w:r w:rsidRPr="00287912">
              <w:rPr>
                <w:i/>
                <w:iCs/>
                <w:spacing w:val="-8"/>
                <w:lang w:val="de-DE"/>
              </w:rPr>
              <w:t xml:space="preserve">Grundlegung einer allgemeinen  Translationstheorie. </w:t>
            </w:r>
            <w:r w:rsidRPr="00287912">
              <w:rPr>
                <w:spacing w:val="-8"/>
                <w:lang w:val="da-DK"/>
              </w:rPr>
              <w:t>Tübingen 1991.</w:t>
            </w:r>
          </w:p>
          <w:p w:rsidR="00B147F2" w:rsidRPr="00647A6C" w:rsidRDefault="00B147F2" w:rsidP="00444A78">
            <w:pPr>
              <w:spacing w:line="240" w:lineRule="auto"/>
              <w:rPr>
                <w:spacing w:val="-8"/>
                <w:lang w:val="da-DK"/>
              </w:rPr>
            </w:pPr>
            <w:r w:rsidRPr="00287912">
              <w:rPr>
                <w:spacing w:val="-8"/>
                <w:lang w:val="da-DK"/>
              </w:rPr>
              <w:t xml:space="preserve">Snell-Hornby Mary et al. </w:t>
            </w:r>
            <w:r w:rsidRPr="00647A6C">
              <w:rPr>
                <w:spacing w:val="-8"/>
                <w:lang w:val="da-DK"/>
              </w:rPr>
              <w:t xml:space="preserve">(Hrsg.), </w:t>
            </w:r>
            <w:r w:rsidRPr="00647A6C">
              <w:rPr>
                <w:i/>
                <w:iCs/>
                <w:spacing w:val="-8"/>
                <w:lang w:val="da-DK"/>
              </w:rPr>
              <w:t>Handbuch Translation</w:t>
            </w:r>
            <w:r w:rsidRPr="00647A6C">
              <w:rPr>
                <w:spacing w:val="-8"/>
                <w:lang w:val="da-DK"/>
              </w:rPr>
              <w:t>.  Tübingen 2006.</w:t>
            </w:r>
          </w:p>
          <w:p w:rsidR="00B147F2" w:rsidRPr="00287912" w:rsidRDefault="00B147F2" w:rsidP="00444A78">
            <w:pPr>
              <w:spacing w:line="240" w:lineRule="auto"/>
              <w:rPr>
                <w:spacing w:val="-8"/>
                <w:lang w:val="de-DE"/>
              </w:rPr>
            </w:pPr>
            <w:r w:rsidRPr="00287912">
              <w:rPr>
                <w:spacing w:val="-8"/>
                <w:lang w:val="de-DE"/>
              </w:rPr>
              <w:t xml:space="preserve">Störig Hans Joachim (Hrsg.), </w:t>
            </w:r>
            <w:r w:rsidRPr="00287912">
              <w:rPr>
                <w:i/>
                <w:iCs/>
                <w:spacing w:val="-8"/>
                <w:lang w:val="de-DE"/>
              </w:rPr>
              <w:t>Das Problem des Übersetzens</w:t>
            </w:r>
            <w:r w:rsidRPr="00287912">
              <w:rPr>
                <w:spacing w:val="-8"/>
                <w:lang w:val="de-DE"/>
              </w:rPr>
              <w:t>. Darmstadt 1963/73.</w:t>
            </w:r>
          </w:p>
          <w:p w:rsidR="00B147F2" w:rsidRPr="00287912" w:rsidRDefault="00B147F2" w:rsidP="00444A78">
            <w:pPr>
              <w:spacing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287912">
              <w:rPr>
                <w:spacing w:val="-8"/>
                <w:lang w:val="de-DE"/>
              </w:rPr>
              <w:t xml:space="preserve">Vermeer Hans J., </w:t>
            </w:r>
            <w:r w:rsidRPr="00287912">
              <w:rPr>
                <w:i/>
                <w:iCs/>
                <w:spacing w:val="-8"/>
                <w:lang w:val="de-DE"/>
              </w:rPr>
              <w:t>Kulturspezifik und translatorisches Handeln</w:t>
            </w:r>
            <w:r w:rsidRPr="00287912">
              <w:rPr>
                <w:spacing w:val="-8"/>
                <w:lang w:val="de-DE"/>
              </w:rPr>
              <w:t>. Heidelberg 1990.</w:t>
            </w: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zaliczenia poszczególnych komponentów przedmiotu/modułu, sposób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sprawdzenia osiągnięcia zamierzonych efektów kształcenia:</w:t>
            </w:r>
          </w:p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seminarium: </w:t>
            </w:r>
          </w:p>
          <w:tbl>
            <w:tblPr>
              <w:tblpPr w:leftFromText="141" w:rightFromText="141" w:bottomFromText="200" w:vertAnchor="text" w:horzAnchor="margin" w:tblpY="59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413"/>
              <w:gridCol w:w="7439"/>
            </w:tblGrid>
            <w:tr w:rsidR="00B147F2" w:rsidTr="00444A78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147F2" w:rsidRDefault="00B147F2" w:rsidP="00444A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K_W04+++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147F2" w:rsidRDefault="00BC7142" w:rsidP="00444A7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sz w:val="28"/>
                      <w:szCs w:val="28"/>
                    </w:rPr>
                    <w:t>Egzamin ustny lub pisemny</w:t>
                  </w:r>
                </w:p>
              </w:tc>
            </w:tr>
            <w:tr w:rsidR="00B147F2" w:rsidTr="00444A78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147F2" w:rsidRDefault="00B147F2" w:rsidP="00444A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b/>
                      <w:sz w:val="24"/>
                      <w:szCs w:val="24"/>
                    </w:rPr>
                    <w:t>K_U05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147F2" w:rsidRDefault="00BC7142" w:rsidP="00444A7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sz w:val="28"/>
                      <w:szCs w:val="28"/>
                    </w:rPr>
                    <w:t>Egzamin ustny lub pisemny</w:t>
                  </w:r>
                </w:p>
              </w:tc>
            </w:tr>
            <w:tr w:rsidR="00B147F2" w:rsidTr="00444A78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147F2" w:rsidRDefault="00B147F2" w:rsidP="00444A7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bookmarkStart w:id="0" w:name="_GoBack"/>
                  <w:bookmarkEnd w:id="0"/>
                  <w:r>
                    <w:rPr>
                      <w:rFonts w:ascii="Times New Roman" w:eastAsiaTheme="minorHAnsi" w:hAnsi="Times New Roman"/>
                      <w:b/>
                      <w:sz w:val="24"/>
                      <w:szCs w:val="24"/>
                    </w:rPr>
                    <w:t>K_U07++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147F2" w:rsidRDefault="00BC7142" w:rsidP="00444A7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sz w:val="28"/>
                      <w:szCs w:val="28"/>
                    </w:rPr>
                    <w:t>Egzamin ustny lub pisemny</w:t>
                  </w:r>
                </w:p>
              </w:tc>
            </w:tr>
            <w:tr w:rsidR="00B147F2" w:rsidTr="00444A78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147F2" w:rsidRDefault="00B147F2" w:rsidP="00444A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K_K06+++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147F2" w:rsidRDefault="00BC7142" w:rsidP="00444A7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sz w:val="28"/>
                      <w:szCs w:val="28"/>
                    </w:rPr>
                    <w:t>Egzamin ustny lub pisemny</w:t>
                  </w:r>
                </w:p>
              </w:tc>
            </w:tr>
          </w:tbl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47F2" w:rsidRPr="004A537F" w:rsidTr="00444A7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Język wykładowy</w:t>
            </w:r>
            <w:r>
              <w:rPr>
                <w:rFonts w:ascii="Verdana" w:hAnsi="Verdana" w:cs="Verdana"/>
                <w:sz w:val="20"/>
                <w:szCs w:val="20"/>
              </w:rPr>
              <w:t>: niemiecki</w:t>
            </w:r>
          </w:p>
        </w:tc>
      </w:tr>
      <w:tr w:rsidR="00B147F2" w:rsidRPr="004A537F" w:rsidTr="00444A78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Obciążenie pracą studenta</w:t>
            </w:r>
          </w:p>
        </w:tc>
      </w:tr>
      <w:tr w:rsidR="00B147F2" w:rsidRPr="004A537F" w:rsidTr="00444A78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Średnia liczba godzin na</w:t>
            </w:r>
          </w:p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zrealizowanie aktywności</w:t>
            </w:r>
          </w:p>
          <w:p w:rsidR="00B147F2" w:rsidRPr="004A537F" w:rsidRDefault="00B147F2" w:rsidP="00444A7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47F2" w:rsidRPr="004A537F" w:rsidTr="00444A78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Godziny zajęć (wg planu studiów) z nauczycielem:</w:t>
            </w:r>
          </w:p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wykład:</w:t>
            </w:r>
          </w:p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ćwiczenia:</w:t>
            </w:r>
          </w:p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laboratorium:</w:t>
            </w:r>
          </w:p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inne: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47F2" w:rsidRPr="004A537F" w:rsidRDefault="00B147F2" w:rsidP="00444A7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147F2" w:rsidRPr="004A537F" w:rsidTr="00444A78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Praca własna studenta np.:</w:t>
            </w:r>
          </w:p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</w:p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opracowanie wyników:</w:t>
            </w:r>
          </w:p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czytanie wskazanej literatury:</w:t>
            </w:r>
          </w:p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napisanie raportu z zajęć:</w:t>
            </w:r>
          </w:p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przygotowanie do egzaminu: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47F2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A10B7" w:rsidRDefault="006A10B7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  <w:p w:rsidR="006A10B7" w:rsidRDefault="006A10B7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A10B7" w:rsidRDefault="006A10B7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</w:t>
            </w:r>
          </w:p>
          <w:p w:rsidR="006A10B7" w:rsidRDefault="006A10B7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6A10B7" w:rsidRPr="004A537F" w:rsidRDefault="006A10B7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45</w:t>
            </w:r>
          </w:p>
        </w:tc>
      </w:tr>
      <w:tr w:rsidR="00B147F2" w:rsidRPr="004A537F" w:rsidTr="00444A78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120</w:t>
            </w:r>
          </w:p>
        </w:tc>
      </w:tr>
      <w:tr w:rsidR="00B147F2" w:rsidRPr="004A537F" w:rsidTr="00444A78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47F2" w:rsidRPr="004A537F" w:rsidRDefault="00B147F2" w:rsidP="00444A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</w:tr>
    </w:tbl>
    <w:p w:rsidR="00B147F2" w:rsidRDefault="00B147F2" w:rsidP="00B147F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B147F2" w:rsidRDefault="00B147F2" w:rsidP="00B147F2"/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sectPr w:rsidR="00CB3FDE" w:rsidSect="00B17FA1">
      <w:footerReference w:type="even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EA0" w:rsidRDefault="00720EA0">
      <w:r>
        <w:separator/>
      </w:r>
    </w:p>
  </w:endnote>
  <w:endnote w:type="continuationSeparator" w:id="1">
    <w:p w:rsidR="00720EA0" w:rsidRDefault="00720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-Bold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Italic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73" w:rsidRDefault="00181EA2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F35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F3573" w:rsidRDefault="00BF357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573" w:rsidRDefault="00181EA2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F35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021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F3573" w:rsidRDefault="00BF35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EA0" w:rsidRDefault="00720EA0">
      <w:r>
        <w:separator/>
      </w:r>
    </w:p>
  </w:footnote>
  <w:footnote w:type="continuationSeparator" w:id="1">
    <w:p w:rsidR="00720EA0" w:rsidRDefault="00720E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505CE"/>
    <w:multiLevelType w:val="hybridMultilevel"/>
    <w:tmpl w:val="8DD23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B2CCC"/>
    <w:rsid w:val="000018F5"/>
    <w:rsid w:val="00020029"/>
    <w:rsid w:val="000545D2"/>
    <w:rsid w:val="00060724"/>
    <w:rsid w:val="000F6B9C"/>
    <w:rsid w:val="00176916"/>
    <w:rsid w:val="00181EA2"/>
    <w:rsid w:val="001A0AAB"/>
    <w:rsid w:val="001C23F2"/>
    <w:rsid w:val="001D1D81"/>
    <w:rsid w:val="001F2385"/>
    <w:rsid w:val="002134AF"/>
    <w:rsid w:val="00234C74"/>
    <w:rsid w:val="00254A3B"/>
    <w:rsid w:val="00287912"/>
    <w:rsid w:val="002A49DE"/>
    <w:rsid w:val="00306B2A"/>
    <w:rsid w:val="003249CD"/>
    <w:rsid w:val="00327727"/>
    <w:rsid w:val="00333428"/>
    <w:rsid w:val="0033665E"/>
    <w:rsid w:val="003C7ECF"/>
    <w:rsid w:val="00447C6C"/>
    <w:rsid w:val="0045099B"/>
    <w:rsid w:val="0048666B"/>
    <w:rsid w:val="004A537F"/>
    <w:rsid w:val="004F3CBC"/>
    <w:rsid w:val="005653BC"/>
    <w:rsid w:val="00586F7A"/>
    <w:rsid w:val="00600CAD"/>
    <w:rsid w:val="00604B10"/>
    <w:rsid w:val="0060793C"/>
    <w:rsid w:val="006528ED"/>
    <w:rsid w:val="006A10B7"/>
    <w:rsid w:val="006A4950"/>
    <w:rsid w:val="006B2CCC"/>
    <w:rsid w:val="00720EA0"/>
    <w:rsid w:val="0077311E"/>
    <w:rsid w:val="00846FE6"/>
    <w:rsid w:val="008C2499"/>
    <w:rsid w:val="008D6C83"/>
    <w:rsid w:val="008E7F7B"/>
    <w:rsid w:val="009233F5"/>
    <w:rsid w:val="00A7592E"/>
    <w:rsid w:val="00AA591B"/>
    <w:rsid w:val="00AB2F08"/>
    <w:rsid w:val="00AC0C96"/>
    <w:rsid w:val="00AE0210"/>
    <w:rsid w:val="00B147F2"/>
    <w:rsid w:val="00B17FA1"/>
    <w:rsid w:val="00B806DC"/>
    <w:rsid w:val="00BC7142"/>
    <w:rsid w:val="00BF3573"/>
    <w:rsid w:val="00BF58A2"/>
    <w:rsid w:val="00C25C26"/>
    <w:rsid w:val="00CA6A03"/>
    <w:rsid w:val="00CB3FDE"/>
    <w:rsid w:val="00CF3626"/>
    <w:rsid w:val="00D208F8"/>
    <w:rsid w:val="00D31AB5"/>
    <w:rsid w:val="00DA312D"/>
    <w:rsid w:val="00E3505B"/>
    <w:rsid w:val="00EC5264"/>
    <w:rsid w:val="00ED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CB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B2CC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BF357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F3573"/>
  </w:style>
  <w:style w:type="paragraph" w:customStyle="1" w:styleId="Standard">
    <w:name w:val="Standard"/>
    <w:rsid w:val="000F6B9C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1053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PRZEDMIOTU/MODUŁU KSZTAŁCENIA (SYLABUS)</vt:lpstr>
    </vt:vector>
  </TitlesOfParts>
  <Company/>
  <LinksUpToDate>false</LinksUpToDate>
  <CharactersWithSpaces>7363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PRZEDMIOTU/MODUŁU KSZTAŁCENIA (SYLABUS)</dc:title>
  <dc:creator>Tomek</dc:creator>
  <cp:lastModifiedBy>user</cp:lastModifiedBy>
  <cp:revision>4</cp:revision>
  <dcterms:created xsi:type="dcterms:W3CDTF">2013-05-13T12:45:00Z</dcterms:created>
  <dcterms:modified xsi:type="dcterms:W3CDTF">2013-06-10T07:52:00Z</dcterms:modified>
</cp:coreProperties>
</file>