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810"/>
        <w:gridCol w:w="3218"/>
      </w:tblGrid>
      <w:tr w:rsidR="00B01973" w:rsidRPr="0063112F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E41283" w:rsidRDefault="00E4128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PZJN: </w:t>
            </w:r>
            <w:proofErr w:type="spellStart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Język</w:t>
            </w:r>
            <w:proofErr w:type="spellEnd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niemiecki</w:t>
            </w:r>
            <w:proofErr w:type="spellEnd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 w </w:t>
            </w:r>
            <w:proofErr w:type="spellStart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interakcji</w:t>
            </w:r>
            <w:proofErr w:type="spellEnd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 i </w:t>
            </w:r>
            <w:proofErr w:type="spellStart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mediacji</w:t>
            </w:r>
            <w:proofErr w:type="spellEnd"/>
            <w:r w:rsidRPr="00E41283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 / </w:t>
            </w:r>
            <w:r w:rsidRPr="00E41283">
              <w:rPr>
                <w:rFonts w:ascii="Verdana" w:hAnsi="Verdana" w:cs="Verdana"/>
                <w:b/>
                <w:i/>
                <w:sz w:val="20"/>
                <w:szCs w:val="20"/>
                <w:lang w:val="en-GB"/>
              </w:rPr>
              <w:t>The German language in interaction and mediation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E4128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</w:tcPr>
          <w:p w:rsidR="000C0EC3" w:rsidRPr="00E41283" w:rsidRDefault="000C0EC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E412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1283">
              <w:rPr>
                <w:rFonts w:ascii="Verdana" w:hAnsi="Verdana"/>
                <w:b/>
                <w:sz w:val="20"/>
                <w:szCs w:val="20"/>
              </w:rPr>
              <w:t>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E4128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E412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1283">
              <w:rPr>
                <w:rFonts w:ascii="Verdana" w:hAnsi="Verdana"/>
                <w:b/>
                <w:sz w:val="20"/>
                <w:szCs w:val="20"/>
              </w:rPr>
              <w:t>język niemiecki, język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  <w:r w:rsidR="00E412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1283" w:rsidRPr="00E41283">
              <w:rPr>
                <w:rFonts w:ascii="Verdana" w:hAnsi="Verdana"/>
                <w:b/>
                <w:sz w:val="20"/>
                <w:szCs w:val="20"/>
              </w:rPr>
              <w:t>21-FL-G-S2-n8pzjn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E41283" w:rsidRDefault="00E4128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E41283" w:rsidRDefault="00E41283" w:rsidP="00A7131A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E41283" w:rsidRDefault="00E41283" w:rsidP="00A7131A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E41283" w:rsidRDefault="00E41283" w:rsidP="00A7131A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E4128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E4128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41283">
              <w:rPr>
                <w:rFonts w:ascii="Verdana" w:hAnsi="Verdana"/>
                <w:b/>
                <w:sz w:val="20"/>
                <w:szCs w:val="20"/>
              </w:rPr>
              <w:t>ćwiczenia, 60 godzin</w:t>
            </w:r>
          </w:p>
          <w:p w:rsidR="00B01973" w:rsidRPr="0063112F" w:rsidRDefault="00B01973" w:rsidP="00A7131A">
            <w:pPr>
              <w:spacing w:after="120" w:line="240" w:lineRule="auto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63112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112F">
              <w:rPr>
                <w:rFonts w:ascii="Verdana" w:hAnsi="Verdana"/>
                <w:b/>
                <w:sz w:val="20"/>
                <w:szCs w:val="20"/>
              </w:rPr>
              <w:t>praca indywidualna, praca w grupach, dyskusja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A05111" w:rsidRDefault="00A05111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dr Patricia Hartwich, mgr Michał Gąska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A05111" w:rsidRDefault="00A05111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05111">
              <w:rPr>
                <w:rFonts w:ascii="Verdana" w:hAnsi="Verdana" w:cs="Verdana"/>
                <w:b/>
                <w:sz w:val="20"/>
                <w:szCs w:val="20"/>
              </w:rPr>
              <w:t>poziom znajomości języka niemieckiego C1+, poziom znajomości języka polskiego C1+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A05111">
              <w:rPr>
                <w:rFonts w:ascii="Verdana" w:hAnsi="Verdana"/>
                <w:sz w:val="20"/>
                <w:szCs w:val="20"/>
              </w:rPr>
              <w:t>:</w:t>
            </w:r>
          </w:p>
          <w:p w:rsidR="00A05111" w:rsidRPr="00A05111" w:rsidRDefault="00A05111" w:rsidP="00A0511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</w:t>
            </w:r>
            <w:r w:rsidRPr="00A05111">
              <w:rPr>
                <w:rFonts w:ascii="Verdana" w:hAnsi="Verdana" w:cs="Verdana"/>
                <w:sz w:val="20"/>
                <w:szCs w:val="20"/>
              </w:rPr>
              <w:t>ozwijanie umiejętności działań w zakresie interakcji w języku niemieckim i mediacji w języki niemieckim i polskim w formie ustnej i pisemnej</w:t>
            </w:r>
            <w:r>
              <w:rPr>
                <w:rFonts w:ascii="Verdana" w:hAnsi="Verdana" w:cs="Verdana"/>
                <w:sz w:val="20"/>
                <w:szCs w:val="20"/>
              </w:rPr>
              <w:t>,</w:t>
            </w:r>
          </w:p>
          <w:p w:rsidR="00B01973" w:rsidRPr="00A05111" w:rsidRDefault="00A05111" w:rsidP="003700F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A05111">
              <w:rPr>
                <w:rFonts w:ascii="Verdana" w:hAnsi="Verdana" w:cs="Verdana"/>
                <w:sz w:val="20"/>
                <w:szCs w:val="20"/>
              </w:rPr>
              <w:t>wrażliwienie na aspekty interkulturowe w komunikacji międzyjęzykowej</w:t>
            </w: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I Interakcja i mediacja ustna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 Interakcja ustna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1.1. Udział w rozmowach i dyskusjach z wykorzystaniem idiomatycznych i potocznych zwrotów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1.2. Moderacja dyskusji grupowej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1.3. Strategie komunikacyjne w tym kompensacyjne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1.4.Adekwatne stosowanie środków werbalnych i niewerbalnych w komunikacji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1.5. Umiejętność działania komunikacyjnego w określonych sytuacjach życia codziennego np.: wizyta w urzędzie, rozmowa z usługodawcą, wizyta u lekarza, zebranie, oficjalne przyjęcie, sytuacje z życia akademickiego, aktywności w życiu zawodowym, udział w rozprawie sądowej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 Mediacja ustna - w sytuacjach wymienionych w punkcie 1.5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2.1. Parafrazowanie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2.2. Przekład a vista w obu kierunkach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2.3. Streszczenie ustne wypowiedzi pisemnej w dwóch językach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2.4. Przekład ustny środowiskowy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2.5. Elementy przekładu konsekutywnego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2.6. Podstawowe techniki notacji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II Interakcja i mediacja pisemna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 Interakcja pisemna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1.1. Umiejętność prowadzenia korespondencji prywatnej i oficjalnej 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1.2. Umiejętność redagowania komunikatów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1.3. Umiejętność działania komunikacyjnego w określonych sytuacjach życia codziennego, np.: reklamacje, wypowiedzenie umowy, podania, list motywacyjny, sytuacje z życia akademickiego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 Mediacja pisemna - w działaniach komunikacyjnych wymienionych w punktach 1.1-1.3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2.1. Umiejętność parafrazowania ukierunkowana na odbiorcę tekstu w obu językach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2.2. Przekład pisemny ukierunkowany na odbiorcę tekstu, np.: korespondencja prywatna i oficjalna, komunikaty, teksty użytkowe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2.3. Streszczenia wypowiedzi ustnych i pisemnych w formie pisemnej w języku docelowym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01973" w:rsidRPr="00A05111" w:rsidRDefault="00A05111" w:rsidP="003700FD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3. Krytyka przekładu</w:t>
            </w:r>
          </w:p>
        </w:tc>
      </w:tr>
      <w:tr w:rsidR="00E73B63" w:rsidRPr="000C0EC3" w:rsidTr="001354A3">
        <w:trPr>
          <w:trHeight w:val="570"/>
        </w:trPr>
        <w:tc>
          <w:tcPr>
            <w:tcW w:w="487" w:type="dxa"/>
            <w:vMerge w:val="restart"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bottom w:val="single" w:sz="4" w:space="0" w:color="FFFFFF" w:themeColor="background1"/>
            </w:tcBorders>
          </w:tcPr>
          <w:p w:rsidR="00E73B63" w:rsidRPr="000C0EC3" w:rsidRDefault="00E73B6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E73B63" w:rsidRPr="000C0EC3" w:rsidRDefault="00E73B6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8" w:type="dxa"/>
            <w:tcBorders>
              <w:bottom w:val="single" w:sz="4" w:space="0" w:color="FFFFFF" w:themeColor="background1"/>
            </w:tcBorders>
          </w:tcPr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>
              <w:rPr>
                <w:rFonts w:ascii="Verdana" w:hAnsi="Verdana"/>
                <w:sz w:val="20"/>
                <w:szCs w:val="20"/>
              </w:rPr>
              <w:t>owiednich kierunkowych efektów uczenia się:</w:t>
            </w:r>
          </w:p>
        </w:tc>
      </w:tr>
      <w:tr w:rsidR="00E73B63" w:rsidRPr="000C0EC3" w:rsidTr="001354A3">
        <w:trPr>
          <w:trHeight w:val="153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Wiedza:</w:t>
            </w:r>
          </w:p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</w:t>
            </w:r>
            <w:r w:rsidRPr="00484E9D">
              <w:rPr>
                <w:rFonts w:ascii="Verdana" w:hAnsi="Verdana" w:cs="Verdana"/>
                <w:sz w:val="20"/>
                <w:szCs w:val="20"/>
              </w:rPr>
              <w:t>a pogłębioną, uporządkowaną wiedzę o wybranych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elementach i zjawiskach języka i literatury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niemieckiego obszaru językowego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>oraz o wybranych zagadnieniach z dziejów życia kul</w:t>
            </w:r>
            <w:r>
              <w:rPr>
                <w:rFonts w:ascii="Verdana" w:hAnsi="Verdana" w:cs="Verdana"/>
                <w:sz w:val="20"/>
                <w:szCs w:val="20"/>
              </w:rPr>
              <w:t>turalnego i społecznego krajów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tego obszaru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Default="00E73B63" w:rsidP="00E73B63">
            <w:pPr>
              <w:tabs>
                <w:tab w:val="left" w:pos="3024"/>
              </w:tabs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K_W03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95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 pogłębioną, prowadzącą do specjalizacji, wiedzę szczegółową w zakresie wybranej tematyki dotyczącej języka, literatury i kultury obszaru języka niemieckiego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K_W04+++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68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Umiejętności:</w:t>
            </w:r>
          </w:p>
          <w:p w:rsidR="00E73B63" w:rsidRPr="000C0EC3" w:rsidRDefault="00E73B63" w:rsidP="00E73B6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ma adekwatne do poziomu </w:t>
            </w:r>
            <w:bookmarkStart w:id="0" w:name="_GoBack"/>
            <w:r w:rsidRPr="00484E9D">
              <w:rPr>
                <w:rFonts w:ascii="Verdana" w:hAnsi="Verdana" w:cs="Verdana"/>
                <w:sz w:val="20"/>
                <w:szCs w:val="20"/>
              </w:rPr>
              <w:t>kształcenia</w:t>
            </w:r>
            <w:bookmarkEnd w:id="0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umiejętności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>językowe w zakresie języka niemieckiego, zgodne z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>obiektywnie określonymi wymaganiami (odniesieniem jest poziom C2 wg wymagań ESOKJ lub analogiczny). Potrafi używać wybranych odmian społeczno- zawodowych tego języka</w:t>
            </w:r>
          </w:p>
        </w:tc>
        <w:tc>
          <w:tcPr>
            <w:tcW w:w="3218" w:type="dxa"/>
            <w:tcBorders>
              <w:top w:val="single" w:sz="4" w:space="0" w:color="FFFFFF" w:themeColor="background1"/>
            </w:tcBorders>
          </w:tcPr>
          <w:p w:rsidR="00E73B6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K_U01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93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bottom w:val="single" w:sz="4" w:space="0" w:color="FFFFFF" w:themeColor="background1"/>
            </w:tcBorders>
          </w:tcPr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potrafi zbudować, zarówno ustnie, jak i na piśmie, spójny </w:t>
            </w: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wywód o charakterze argumentacyjnym w języku niemieckim i w języku polskim, odwołując się do własnych i cudzych poglądów</w:t>
            </w:r>
          </w:p>
          <w:p w:rsidR="00E73B63" w:rsidRPr="000C0EC3" w:rsidRDefault="00E73B6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18" w:type="dxa"/>
            <w:tcBorders>
              <w:bottom w:val="single" w:sz="4" w:space="0" w:color="FFFFFF" w:themeColor="background1"/>
            </w:tcBorders>
          </w:tcPr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K_U03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68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potrafi dokonać pogłębionej analizy zjawisk językowych, odwołując się do konkretnych metod opisu języka i używając terminologii stosowanej w języku niemieckim oraz w języku polskim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K_U05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80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potrafi, w języku niemieckim i polskim, porozumiewać się w kwestiach szczegółowych ze zróżnicowanymi kręgami odbiorców, w tym ze specjalistami w zakresie wybranej specjalności; potrafi prowadzić debatę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K_U07++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80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potrafi samodzielnie pogłębiać uzyskaną wiedzę; potrafi celowo i skutecznie zastosować w sytuacjach zawodowych zdobyte umiejętności komunikowania się; potrafi efektywnie dostosować i modyfikować wiedzę i umiejętności do potrzeb zawodowych (analizować problemy oraz rozwiązywać zadania o charakterze praktycznym)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K_U10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68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potrafi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odpowiednio dobrać i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wykorzystać </w:t>
            </w:r>
            <w:r>
              <w:rPr>
                <w:rFonts w:ascii="Verdana" w:hAnsi="Verdana" w:cs="Verdana"/>
                <w:sz w:val="20"/>
                <w:szCs w:val="20"/>
              </w:rPr>
              <w:t>właściwe metody i narzędzia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we własnej pracy</w:t>
            </w:r>
            <w:r>
              <w:rPr>
                <w:rFonts w:ascii="Verdana" w:hAnsi="Verdana" w:cs="Verdana"/>
                <w:sz w:val="20"/>
                <w:szCs w:val="20"/>
              </w:rPr>
              <w:t>, w tym zaawansowane techniki informacyjno-komunikacyjne. W razie potrzeby potrafi przystosować istniejące lub opracować nowe metody i narzędzia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K_U11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</w:tc>
      </w:tr>
      <w:tr w:rsidR="00E73B63" w:rsidRPr="000C0EC3" w:rsidTr="00E73B63">
        <w:trPr>
          <w:trHeight w:val="210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komunikować się na tematy specjalistyczne ze zróżnicowanymi kręgami odbiorców; umie zaplanować i prowadzić debatę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K_U12++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23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planować i realizować proces permanentnego uczenia i doskonalenia się, zwłaszcza w zakresie rozwijania umiejętności językowych; potrafi inspirować i organizować proces uczenia się innych osób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K_U14++</w:t>
            </w:r>
          </w:p>
        </w:tc>
      </w:tr>
      <w:tr w:rsidR="00E73B63" w:rsidRPr="000C0EC3" w:rsidTr="00E73B63">
        <w:trPr>
          <w:trHeight w:val="210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gospodarować czasem i realizować w wyznaczonych terminach, samodzielnie lub w zespole, określone zadania; potrafi dokonywać wyboru optymalnego rozwiązania i skutecznie przekonać do swoich racji; jest odpowiedzialny za wyniki uzyskane w pracy zespołowej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K_U15++</w:t>
            </w:r>
          </w:p>
        </w:tc>
      </w:tr>
      <w:tr w:rsidR="00E73B63" w:rsidRPr="000C0EC3" w:rsidTr="00E73B63">
        <w:trPr>
          <w:trHeight w:val="153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Kompetencje społeczne:</w:t>
            </w:r>
          </w:p>
          <w:p w:rsidR="00E73B63" w:rsidRPr="00E73B63" w:rsidRDefault="00E73B63" w:rsidP="00E73B63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jest gotów do krytycznej oceny posiadanej wiedzy i odbieranych treści; uznaje znaczenie wiedzy w rozwiązywaniu problemów poznawczych i praktycznych</w:t>
            </w:r>
          </w:p>
        </w:tc>
        <w:tc>
          <w:tcPr>
            <w:tcW w:w="321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E73B6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K_K01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73B63" w:rsidRPr="000C0EC3" w:rsidTr="00E73B63">
        <w:trPr>
          <w:trHeight w:val="138"/>
        </w:trPr>
        <w:tc>
          <w:tcPr>
            <w:tcW w:w="487" w:type="dxa"/>
            <w:vMerge/>
          </w:tcPr>
          <w:p w:rsidR="00E73B63" w:rsidRPr="000C0EC3" w:rsidRDefault="00E73B6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63" w:type="dxa"/>
            <w:gridSpan w:val="2"/>
            <w:tcBorders>
              <w:top w:val="single" w:sz="4" w:space="0" w:color="FFFFFF" w:themeColor="background1"/>
            </w:tcBorders>
          </w:tcPr>
          <w:p w:rsidR="00E73B63" w:rsidRPr="000C0EC3" w:rsidRDefault="00E73B6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rozumie zasady pluralizmu kulturowego; potrafi w praktyce stosować wiedzę o mechanizmach komunikacji interkulturowej</w:t>
            </w:r>
          </w:p>
        </w:tc>
        <w:tc>
          <w:tcPr>
            <w:tcW w:w="3218" w:type="dxa"/>
            <w:tcBorders>
              <w:top w:val="single" w:sz="4" w:space="0" w:color="FFFFFF" w:themeColor="background1"/>
            </w:tcBorders>
          </w:tcPr>
          <w:p w:rsidR="00E73B63" w:rsidRPr="00484E9D" w:rsidRDefault="00E73B63" w:rsidP="00E73B6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K_K02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E73B63" w:rsidRPr="000C0EC3" w:rsidRDefault="00E73B63" w:rsidP="00E73B6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</w:t>
            </w:r>
            <w:r w:rsidR="003700FD">
              <w:rPr>
                <w:rFonts w:ascii="Verdana" w:hAnsi="Verdana"/>
                <w:sz w:val="20"/>
                <w:szCs w:val="20"/>
              </w:rPr>
              <w:t>teratura obowiązkowa i zalecana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Jahr, S. 2011, Wissenschaftsdeutsch: Argumentationsstrukturen, Sprachhandlungen, Ausdruck von Emotionen. Berlin</w:t>
            </w:r>
          </w:p>
          <w:p w:rsidR="00A05111" w:rsidRPr="00484E9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Bukowski, P./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Heydel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 xml:space="preserve">, M. (red.) 2009,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Współczesne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teorie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przekładu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  <w:lang w:val="de-DE"/>
              </w:rPr>
              <w:t>, Kraków</w:t>
            </w:r>
          </w:p>
          <w:p w:rsidR="00A05111" w:rsidRPr="003F445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3F445D">
              <w:rPr>
                <w:rFonts w:ascii="Verdana" w:hAnsi="Verdana" w:cs="Verdana"/>
                <w:sz w:val="20"/>
                <w:szCs w:val="20"/>
                <w:lang w:val="de-DE"/>
              </w:rPr>
              <w:t xml:space="preserve">Stolze, R. 2004, Die Übersetzung von Gebrauchstexten aus sprachwissenschaftlicher </w:t>
            </w:r>
            <w:r w:rsidRPr="003F445D">
              <w:rPr>
                <w:rFonts w:ascii="Verdana" w:hAnsi="Verdana" w:cs="Verdana"/>
                <w:sz w:val="20"/>
                <w:szCs w:val="20"/>
                <w:lang w:val="de-DE"/>
              </w:rPr>
              <w:lastRenderedPageBreak/>
              <w:t>Perspektive, [w:] Kittel, H. et al. (red.) 2004, Übersetzung: ein internationales Handbuch zur Übersetzungsforschung, Berlin/ New York, s. 649-654.</w:t>
            </w:r>
          </w:p>
          <w:p w:rsidR="00A05111" w:rsidRPr="003F445D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</w:p>
          <w:p w:rsidR="00B01973" w:rsidRPr="00A05111" w:rsidRDefault="00A05111" w:rsidP="00A051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314A74">
              <w:rPr>
                <w:rFonts w:ascii="Verdana" w:hAnsi="Verdana" w:cs="Verdana"/>
                <w:b/>
                <w:sz w:val="20"/>
                <w:szCs w:val="20"/>
              </w:rPr>
              <w:t>Materiały autorskie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 w:rsidR="00A05111"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I Interakcja i mediacja ustna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K_W03</w:t>
            </w:r>
            <w:r>
              <w:rPr>
                <w:rFonts w:ascii="Verdana" w:hAnsi="Verdana" w:cs="Verdana"/>
                <w:sz w:val="20"/>
                <w:szCs w:val="20"/>
              </w:rPr>
              <w:t>, K_W04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wypowiedź ustna w trakcie zajęć, praca domowa w formie ustnej, wykonanie określonego zadania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K_U01, K_U03, K_U10</w:t>
            </w:r>
            <w:r>
              <w:rPr>
                <w:rFonts w:ascii="Verdana" w:hAnsi="Verdana" w:cs="Verdana"/>
                <w:sz w:val="20"/>
                <w:szCs w:val="20"/>
              </w:rPr>
              <w:t>, K_U12, K_U15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wypowiedź ustna w trakcie zajęć, praca domowa w formie ustnej, wykonanie określonego zadania,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aktywność w trakcie zajęć,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>sprawdzian ustny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K_U07 – wypowiedź ustna w trakcie zajęć, wykonanie określonego zadania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K_K01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wykonanie określonego zadania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K_K02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wypowiedź ustna w trakcie zajęć, praca domowa w formie ustnej, wykonanie określonego zadania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484E9D">
              <w:rPr>
                <w:rFonts w:ascii="Verdana" w:hAnsi="Verdana" w:cs="Verdana"/>
                <w:b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I Interakcja i mediacja pisemna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K_W03</w:t>
            </w:r>
            <w:r>
              <w:rPr>
                <w:rFonts w:ascii="Verdana" w:hAnsi="Verdana" w:cs="Verdana"/>
                <w:sz w:val="20"/>
                <w:szCs w:val="20"/>
              </w:rPr>
              <w:t>, K_W04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wypowiedź pisemna w trakcie zajęć, wykonanie określonego zadania, praca domowa w formie pisemnej, sprawdzian pisemny 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K_U01, K_U03, K_U10, K_U11</w:t>
            </w:r>
            <w:r>
              <w:rPr>
                <w:rFonts w:ascii="Verdana" w:hAnsi="Verdana" w:cs="Verdana"/>
                <w:sz w:val="20"/>
                <w:szCs w:val="20"/>
              </w:rPr>
              <w:t>, K_U15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wypowiedź pisemna w trakcie zajęć, praca domowa w formie pisemnej, wykonanie określonego zadania,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aktywność w trakcie zajęć, </w:t>
            </w:r>
            <w:r w:rsidRPr="00484E9D">
              <w:rPr>
                <w:rFonts w:ascii="Verdana" w:hAnsi="Verdana" w:cs="Verdana"/>
                <w:sz w:val="20"/>
                <w:szCs w:val="20"/>
              </w:rPr>
              <w:t>sprawdzian pisemny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K_U05</w:t>
            </w:r>
            <w:r>
              <w:rPr>
                <w:rFonts w:ascii="Verdana" w:hAnsi="Verdana" w:cs="Verdana"/>
                <w:sz w:val="20"/>
                <w:szCs w:val="20"/>
              </w:rPr>
              <w:t>, K_U14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wykonanie określonego zadania, praca domowa w formie pisemnej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K_K01 - wykonanie określonego zadania</w:t>
            </w:r>
          </w:p>
          <w:p w:rsidR="0063112F" w:rsidRPr="00484E9D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K_K02</w:t>
            </w:r>
            <w:r w:rsidRPr="00484E9D">
              <w:rPr>
                <w:rFonts w:ascii="Verdana" w:hAnsi="Verdana" w:cs="Verdana"/>
                <w:sz w:val="20"/>
                <w:szCs w:val="20"/>
              </w:rPr>
              <w:t xml:space="preserve"> - wypowiedź pisemna w trakcie zajęć, praca domowa w formie pisemnej, wykonanie określonego zadania</w:t>
            </w:r>
          </w:p>
          <w:p w:rsidR="00B01973" w:rsidRPr="000C0EC3" w:rsidRDefault="00B01973" w:rsidP="0063112F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6311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</w:t>
            </w:r>
            <w:r w:rsidR="0063112F">
              <w:rPr>
                <w:rFonts w:ascii="Verdana" w:hAnsi="Verdana"/>
                <w:sz w:val="20"/>
                <w:szCs w:val="20"/>
              </w:rPr>
              <w:t>h komponentów przedmiotu/modułu: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</w:t>
            </w:r>
            <w:r w:rsidR="0063112F">
              <w:rPr>
                <w:rFonts w:ascii="Verdana" w:hAnsi="Verdana"/>
                <w:sz w:val="20"/>
                <w:szCs w:val="20"/>
                <w:lang w:eastAsia="pl-PL"/>
              </w:rPr>
              <w:t>ła kontrola obecności i</w:t>
            </w: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postępów w zakresie tematyki zajęć,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3112F">
              <w:rPr>
                <w:rFonts w:ascii="Verdana" w:hAnsi="Verdana"/>
                <w:sz w:val="20"/>
                <w:szCs w:val="20"/>
              </w:rPr>
              <w:t>- wystąpienie ustne,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aktywny udział w zajęciach,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wykonywanie prac domowych w formie pisemnej i/lub ustnej,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wykonywanie prac pisemnych w trakcie zajęć,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sprawdzian pisemny i ustny.</w:t>
            </w:r>
          </w:p>
          <w:p w:rsid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63112F" w:rsidRDefault="0063112F" w:rsidP="006311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63112F">
              <w:rPr>
                <w:rFonts w:ascii="Verdana" w:hAnsi="Verdana"/>
                <w:sz w:val="20"/>
                <w:szCs w:val="20"/>
              </w:rPr>
              <w:t>Warunkiem zaliczenia modułu jest zaliczenie poszczegó</w:t>
            </w:r>
            <w:r>
              <w:rPr>
                <w:rFonts w:ascii="Verdana" w:hAnsi="Verdana"/>
                <w:sz w:val="20"/>
                <w:szCs w:val="20"/>
              </w:rPr>
              <w:t>lnych przedmiotów wchodzących w </w:t>
            </w:r>
            <w:r w:rsidRPr="0063112F">
              <w:rPr>
                <w:rFonts w:ascii="Verdana" w:hAnsi="Verdana"/>
                <w:sz w:val="20"/>
                <w:szCs w:val="20"/>
              </w:rPr>
              <w:t>skład modułu (I Interakcja i mediacja ustna i II Interakcja i mediacja pisemna)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3112F">
              <w:rPr>
                <w:rFonts w:ascii="Verdana" w:hAnsi="Verdana"/>
                <w:sz w:val="20"/>
                <w:szCs w:val="20"/>
              </w:rPr>
              <w:t>na ocenę pozytywną. Pozytywna ocena każdego przedmiotu wchodzącego w skład modułu stanowi 50% oceny końcowej.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0C0EC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</w:tc>
        <w:tc>
          <w:tcPr>
            <w:tcW w:w="4028" w:type="dxa"/>
            <w:gridSpan w:val="2"/>
          </w:tcPr>
          <w:p w:rsidR="00A05111" w:rsidRDefault="00A05111" w:rsidP="00A05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05111" w:rsidRPr="000C0EC3" w:rsidRDefault="00A05111" w:rsidP="00A05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 godzin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</w:t>
            </w:r>
            <w:r w:rsidR="00A05111">
              <w:rPr>
                <w:rFonts w:ascii="Verdana" w:hAnsi="Verdana"/>
                <w:sz w:val="20"/>
                <w:szCs w:val="20"/>
              </w:rPr>
              <w:t xml:space="preserve"> pisemnych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3702B5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</w:t>
            </w:r>
            <w:r w:rsidR="00A05111">
              <w:rPr>
                <w:rFonts w:ascii="Verdana" w:hAnsi="Verdana"/>
                <w:sz w:val="20"/>
                <w:szCs w:val="20"/>
              </w:rPr>
              <w:t>anie do prac kontrolnych:</w:t>
            </w:r>
          </w:p>
        </w:tc>
        <w:tc>
          <w:tcPr>
            <w:tcW w:w="4028" w:type="dxa"/>
            <w:gridSpan w:val="2"/>
          </w:tcPr>
          <w:p w:rsidR="00A05111" w:rsidRDefault="00A05111" w:rsidP="00A05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 godzin</w:t>
            </w:r>
          </w:p>
          <w:p w:rsidR="00A05111" w:rsidRDefault="00A05111" w:rsidP="00A05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 godzin</w:t>
            </w:r>
          </w:p>
          <w:p w:rsidR="00A05111" w:rsidRDefault="00A05111" w:rsidP="00A051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 godzin</w:t>
            </w:r>
          </w:p>
          <w:p w:rsidR="00A05111" w:rsidRPr="000C0EC3" w:rsidRDefault="00A0511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 godzin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A0511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180 godzin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A0511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76F5049"/>
    <w:multiLevelType w:val="hybridMultilevel"/>
    <w:tmpl w:val="0BA89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2145E5"/>
    <w:multiLevelType w:val="hybridMultilevel"/>
    <w:tmpl w:val="3AFE8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23096"/>
    <w:rsid w:val="000C0EC3"/>
    <w:rsid w:val="000C45AB"/>
    <w:rsid w:val="001354A3"/>
    <w:rsid w:val="00155767"/>
    <w:rsid w:val="001A1CFD"/>
    <w:rsid w:val="001F2580"/>
    <w:rsid w:val="0021588C"/>
    <w:rsid w:val="002F2524"/>
    <w:rsid w:val="003700FD"/>
    <w:rsid w:val="003702B5"/>
    <w:rsid w:val="003F06AC"/>
    <w:rsid w:val="004556E6"/>
    <w:rsid w:val="004756FB"/>
    <w:rsid w:val="0063112F"/>
    <w:rsid w:val="00696EFF"/>
    <w:rsid w:val="006A06B2"/>
    <w:rsid w:val="00773E2F"/>
    <w:rsid w:val="007D2D65"/>
    <w:rsid w:val="00864E2D"/>
    <w:rsid w:val="008A2622"/>
    <w:rsid w:val="0099524F"/>
    <w:rsid w:val="00A05111"/>
    <w:rsid w:val="00A66E97"/>
    <w:rsid w:val="00A7131A"/>
    <w:rsid w:val="00B01973"/>
    <w:rsid w:val="00B4175D"/>
    <w:rsid w:val="00B61093"/>
    <w:rsid w:val="00C01E79"/>
    <w:rsid w:val="00C22864"/>
    <w:rsid w:val="00C6323D"/>
    <w:rsid w:val="00D27D69"/>
    <w:rsid w:val="00E41283"/>
    <w:rsid w:val="00E73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1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1207</Words>
  <Characters>7243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2019-06-08T14:55:00Z</dcterms:created>
  <dcterms:modified xsi:type="dcterms:W3CDTF">2019-06-08T14:55:00Z</dcterms:modified>
</cp:coreProperties>
</file>