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1915"/>
        <w:gridCol w:w="2113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2173D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ćwiczenia tłumaczeniowe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806476">
              <w:rPr>
                <w:rFonts w:ascii="Verdana" w:hAnsi="Verdana"/>
                <w:sz w:val="20"/>
                <w:szCs w:val="20"/>
              </w:rPr>
              <w:t>Translation</w:t>
            </w:r>
            <w:proofErr w:type="spellEnd"/>
            <w:r w:rsidRPr="0080647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06476">
              <w:rPr>
                <w:rFonts w:ascii="Verdana" w:hAnsi="Verdana"/>
                <w:sz w:val="20"/>
                <w:szCs w:val="20"/>
              </w:rPr>
              <w:t>class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2173DB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2173DB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2173D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niemiecki, duński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2173D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21-FL-G-S2-n9tlumd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2173D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D21AE">
              <w:rPr>
                <w:rFonts w:ascii="Times New Roman" w:hAnsi="Times New Roman"/>
                <w:iCs/>
                <w:sz w:val="24"/>
                <w:szCs w:val="24"/>
              </w:rPr>
              <w:t>obowiązkowy</w:t>
            </w:r>
            <w:r w:rsidRPr="00CD21AE">
              <w:rPr>
                <w:rFonts w:ascii="Times New Roman" w:eastAsia="Verdana,Bold" w:hAnsi="Times New Roman"/>
                <w:bCs/>
                <w:sz w:val="24"/>
                <w:szCs w:val="24"/>
              </w:rPr>
              <w:t xml:space="preserve"> w ramach specjalizacji skandynawistycznej z językiem duńskim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2173DB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2173DB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2173DB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2173DB">
              <w:rPr>
                <w:rFonts w:ascii="Verdana" w:hAnsi="Verdana"/>
                <w:sz w:val="20"/>
                <w:szCs w:val="20"/>
              </w:rPr>
              <w:t>: uczestniczenie w wykładzie, czytanie lektury, ćwiczenia tłumaczeniowe, przekład własny</w:t>
            </w:r>
            <w:r w:rsidR="007C0B15">
              <w:rPr>
                <w:rFonts w:ascii="Verdana" w:hAnsi="Verdana"/>
                <w:sz w:val="20"/>
                <w:szCs w:val="20"/>
              </w:rPr>
              <w:t xml:space="preserve">, 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2173D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 hab. Józef Jarosz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7F54E4" w:rsidRPr="007F54E4" w:rsidRDefault="007F54E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F54E4">
              <w:rPr>
                <w:rFonts w:ascii="Verdana" w:hAnsi="Verdana"/>
                <w:sz w:val="20"/>
                <w:szCs w:val="20"/>
              </w:rPr>
              <w:t>Podstawowa wiedza na temat struktury języka</w:t>
            </w:r>
            <w:r>
              <w:rPr>
                <w:rFonts w:ascii="Verdana" w:hAnsi="Verdana"/>
                <w:sz w:val="20"/>
                <w:szCs w:val="20"/>
              </w:rPr>
              <w:t>. Znajomość języka duńskiego na poziomie co najmniej A2.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7F54E4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Celem zajęć jest zapoznanie studentów z technikami i strategiami przekładu, wprowadzenie w problematykę kontrastów międzyjęzykowych (w relacji język duński – język polski) oraz analiza przekładu.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7F54E4" w:rsidRPr="00C77670" w:rsidRDefault="007F54E4" w:rsidP="007F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1. Podstawowe pojęcia translatoryki</w:t>
            </w:r>
          </w:p>
          <w:p w:rsidR="007F54E4" w:rsidRPr="00C77670" w:rsidRDefault="007F54E4" w:rsidP="007F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2. Teoria ekwiwalencji</w:t>
            </w:r>
          </w:p>
          <w:p w:rsidR="007F54E4" w:rsidRPr="00C77670" w:rsidRDefault="007F54E4" w:rsidP="007F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3. Techniki i strategie przekładu</w:t>
            </w:r>
          </w:p>
          <w:p w:rsidR="007F54E4" w:rsidRPr="00C77670" w:rsidRDefault="007F54E4" w:rsidP="007F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lastRenderedPageBreak/>
              <w:t>4. Kontrasty międzyjęzykowe (m.in. fałszywi przyjaciele tłumacza, dywergencja, konwergencja)</w:t>
            </w:r>
          </w:p>
          <w:p w:rsidR="007F54E4" w:rsidRPr="00C77670" w:rsidRDefault="007F54E4" w:rsidP="007F5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5. Analiza przekładu</w:t>
            </w:r>
            <w:r w:rsidR="009F7391">
              <w:rPr>
                <w:rFonts w:ascii="Times New Roman" w:hAnsi="Times New Roman"/>
                <w:sz w:val="24"/>
                <w:szCs w:val="24"/>
              </w:rPr>
              <w:t xml:space="preserve"> i ekwiwalentów tłumaczeniowych</w:t>
            </w:r>
          </w:p>
          <w:p w:rsidR="007F54E4" w:rsidRDefault="007F54E4" w:rsidP="007F54E4">
            <w:pPr>
              <w:tabs>
                <w:tab w:val="left" w:pos="302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6. Przekład duńskich tekstów na język polski (np. lista dialogowa duńskiego filmu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fabularnego</w:t>
            </w:r>
            <w:r w:rsidRPr="00C77670">
              <w:rPr>
                <w:rFonts w:ascii="Times New Roman" w:hAnsi="Times New Roman"/>
                <w:sz w:val="24"/>
                <w:szCs w:val="24"/>
              </w:rPr>
              <w:t>, drobne teksty literackie i użytkowe)</w:t>
            </w:r>
          </w:p>
          <w:p w:rsidR="007F54E4" w:rsidRPr="007F54E4" w:rsidRDefault="007F54E4" w:rsidP="007F54E4">
            <w:pPr>
              <w:tabs>
                <w:tab w:val="left" w:pos="3024"/>
              </w:tabs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D17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F7391">
              <w:rPr>
                <w:rFonts w:ascii="Times New Roman" w:hAnsi="Times New Roman"/>
                <w:sz w:val="24"/>
                <w:szCs w:val="24"/>
              </w:rPr>
              <w:t>O</w:t>
            </w:r>
            <w:r w:rsidR="000D174A">
              <w:rPr>
                <w:rFonts w:ascii="Times New Roman" w:hAnsi="Times New Roman"/>
                <w:sz w:val="24"/>
                <w:szCs w:val="24"/>
              </w:rPr>
              <w:t>pracowanie słownictwa wybranych pól semantycznych</w:t>
            </w:r>
          </w:p>
        </w:tc>
      </w:tr>
      <w:tr w:rsidR="00B01973" w:rsidRPr="000C0EC3" w:rsidTr="009F7391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68" w:type="dxa"/>
            <w:gridSpan w:val="2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9F7391" w:rsidRDefault="009F739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C0B15" w:rsidRDefault="007C0B1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C0B15" w:rsidRDefault="007C0B1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C0B15" w:rsidRDefault="007C0B1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7391" w:rsidRPr="00550F56" w:rsidRDefault="009F7391" w:rsidP="009F739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01. ma uporządkowaną, pogłębioną wiedzę, obejmującą terminologię, teorie i metodologie szczególnie z zakresu językoznawstwa germanistycznego sensu largo. Ma uporządkowaną wiedzę o głównych kierunkach ich rozwoju oraz najważniejszych nowych osiągnięciach</w:t>
            </w:r>
          </w:p>
          <w:p w:rsidR="009F7391" w:rsidRPr="00550F56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0F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02. </w:t>
            </w:r>
            <w:r w:rsidRPr="00550F56">
              <w:rPr>
                <w:color w:val="000000" w:themeColor="text1"/>
                <w:sz w:val="24"/>
                <w:szCs w:val="24"/>
              </w:rPr>
              <w:t xml:space="preserve">ma wiedzę o źródłach informacji (opracowania encyklopedyczne, syntezy podręcznikowe, studia monograficzne, słowniki, gramatyki) dotyczących języka </w:t>
            </w:r>
            <w:r>
              <w:rPr>
                <w:color w:val="000000" w:themeColor="text1"/>
                <w:sz w:val="24"/>
                <w:szCs w:val="24"/>
              </w:rPr>
              <w:t xml:space="preserve">duńskiego </w:t>
            </w:r>
            <w:r w:rsidRPr="00550F56">
              <w:rPr>
                <w:color w:val="000000" w:themeColor="text1"/>
                <w:sz w:val="24"/>
                <w:szCs w:val="24"/>
              </w:rPr>
              <w:t>oraz jego literatury i innych związanych z nim zjawisk kulturowych</w:t>
            </w: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03. ma adekwatne do poziomu kształcenia umiejętności</w:t>
            </w: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językowe w zakresie dodatkowego języka obcego, innego niż język/języki studiów, dotyczy to określonych kompetencji językowych w zakresie języka duńskiego oraz ogólnej orientacji o pozostałych językach północnogermańskich</w:t>
            </w:r>
          </w:p>
          <w:p w:rsidR="009F7391" w:rsidRDefault="009F739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7391" w:rsidRPr="000C0EC3" w:rsidRDefault="009F739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04. potrafi gospodarować czasem i realizować w wyznaczonych terminach, samodzielnie lub w zespole, określone zadania; potrafi dokonać wyboru optymalnego rozwiązania skutecznie przekonać do swoich racji; jest odpowiedzialny za wyniki uzyskane w pracy zespołowej</w:t>
            </w: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3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7C0B15" w:rsidRDefault="007C0B15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K_W02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++</w:t>
            </w: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sz w:val="24"/>
                <w:szCs w:val="24"/>
              </w:rPr>
              <w:t>3 +</w:t>
            </w: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K_U02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</w:t>
            </w:r>
          </w:p>
          <w:p w:rsidR="009F7391" w:rsidRPr="00C77670" w:rsidRDefault="009F7391" w:rsidP="009F7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7391" w:rsidRDefault="009F7391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7391" w:rsidRDefault="009F7391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F7391" w:rsidRPr="000C0EC3" w:rsidRDefault="009F7391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K_K02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0D174A" w:rsidRPr="00C77670" w:rsidRDefault="000D174A" w:rsidP="000D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670">
              <w:rPr>
                <w:rFonts w:ascii="Times New Roman" w:hAnsi="Times New Roman"/>
                <w:sz w:val="24"/>
                <w:szCs w:val="24"/>
              </w:rPr>
              <w:t>Hejwowski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77670">
              <w:rPr>
                <w:rFonts w:ascii="Times New Roman" w:hAnsi="Times New Roman"/>
                <w:sz w:val="24"/>
                <w:szCs w:val="24"/>
              </w:rPr>
              <w:t xml:space="preserve"> K., </w:t>
            </w:r>
            <w:r w:rsidRPr="00C77670">
              <w:rPr>
                <w:rFonts w:ascii="Times New Roman" w:hAnsi="Times New Roman"/>
                <w:iCs/>
                <w:sz w:val="24"/>
                <w:szCs w:val="24"/>
              </w:rPr>
              <w:t>Kognitywno-komunikacyjna teoria przekładu</w:t>
            </w:r>
            <w:r w:rsidRPr="00C77670">
              <w:rPr>
                <w:rFonts w:ascii="Times New Roman" w:hAnsi="Times New Roman"/>
                <w:sz w:val="24"/>
                <w:szCs w:val="24"/>
              </w:rPr>
              <w:t>, Warszawa 2004.</w:t>
            </w:r>
          </w:p>
          <w:p w:rsidR="000D174A" w:rsidRPr="00C77670" w:rsidRDefault="000D174A" w:rsidP="000D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77670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Kautz, U., Handbuch Didaktik des Übersetzens und Dolmetschens.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Tübingen </w:t>
            </w:r>
            <w:r w:rsidRPr="00C77670">
              <w:rPr>
                <w:rFonts w:ascii="Times New Roman" w:hAnsi="Times New Roman"/>
                <w:sz w:val="24"/>
                <w:szCs w:val="24"/>
                <w:lang w:val="de-DE"/>
              </w:rPr>
              <w:t>2000.</w:t>
            </w:r>
          </w:p>
          <w:p w:rsidR="000D174A" w:rsidRDefault="000D174A" w:rsidP="000D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C77670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Koller, W., </w:t>
            </w:r>
            <w:r w:rsidRPr="00C77670">
              <w:rPr>
                <w:rFonts w:ascii="Times New Roman" w:hAnsi="Times New Roman"/>
                <w:bCs/>
                <w:iCs/>
                <w:sz w:val="24"/>
                <w:szCs w:val="24"/>
                <w:lang w:val="de-DE"/>
              </w:rPr>
              <w:t>Einführung in die Übersetzungswissenschaft</w:t>
            </w:r>
            <w:r w:rsidRPr="00C77670">
              <w:rPr>
                <w:rFonts w:ascii="Times New Roman" w:hAnsi="Times New Roman"/>
                <w:sz w:val="24"/>
                <w:szCs w:val="24"/>
                <w:lang w:val="de-DE"/>
              </w:rPr>
              <w:t>, Heidelberg 1983.</w:t>
            </w:r>
          </w:p>
          <w:p w:rsidR="000D174A" w:rsidRPr="005932C5" w:rsidRDefault="000D174A" w:rsidP="000D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32C5">
              <w:rPr>
                <w:rFonts w:ascii="Times New Roman" w:hAnsi="Times New Roman"/>
                <w:sz w:val="24"/>
                <w:szCs w:val="24"/>
              </w:rPr>
              <w:t>Tomaszkiewicz, T.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 xml:space="preserve"> Przek</w:t>
            </w:r>
            <w:r>
              <w:rPr>
                <w:rFonts w:ascii="Times New Roman" w:hAnsi="Times New Roman"/>
                <w:sz w:val="24"/>
                <w:szCs w:val="24"/>
              </w:rPr>
              <w:t>ład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 xml:space="preserve"> audiowizualny, Warszawa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  <w:r w:rsidRPr="005932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306F0B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Metody weryfikacji</w:t>
            </w:r>
            <w:r w:rsidR="00D11FC8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306F0B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306F0B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np.</w:t>
            </w:r>
          </w:p>
          <w:p w:rsidR="000C0EC3" w:rsidRPr="00306F0B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306F0B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306F0B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306F0B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6F0B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0D174A" w:rsidRPr="00C77670" w:rsidRDefault="000D174A" w:rsidP="000D1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K_W02 :  referat, praca semestralna, sprawdzian pisemny, praca domowa w formie pisemnej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ustnej, prezentacja </w:t>
            </w:r>
          </w:p>
          <w:p w:rsidR="000D174A" w:rsidRPr="00C77670" w:rsidRDefault="000D174A" w:rsidP="000D1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77670">
              <w:rPr>
                <w:rFonts w:ascii="Times New Roman" w:hAnsi="Times New Roman"/>
                <w:sz w:val="24"/>
                <w:szCs w:val="24"/>
              </w:rPr>
              <w:t xml:space="preserve"> :  praca domowa w formie pisemnej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ustnej, prezentacja</w:t>
            </w:r>
          </w:p>
          <w:p w:rsidR="000D174A" w:rsidRPr="00C77670" w:rsidRDefault="000D174A" w:rsidP="000D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>K_U02 :   referat, praca semestralna, sprawdzian pisemny</w:t>
            </w:r>
            <w:r>
              <w:rPr>
                <w:rFonts w:ascii="Times New Roman" w:hAnsi="Times New Roman"/>
                <w:sz w:val="24"/>
                <w:szCs w:val="24"/>
              </w:rPr>
              <w:t>, prezentacja</w:t>
            </w:r>
          </w:p>
          <w:p w:rsidR="000D174A" w:rsidRPr="00C77670" w:rsidRDefault="000D174A" w:rsidP="000D17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670">
              <w:rPr>
                <w:rFonts w:ascii="Times New Roman" w:hAnsi="Times New Roman"/>
                <w:sz w:val="24"/>
                <w:szCs w:val="24"/>
              </w:rPr>
              <w:t xml:space="preserve">K_K02 :   </w:t>
            </w:r>
            <w:r w:rsidR="007C0B15">
              <w:rPr>
                <w:rFonts w:ascii="Times New Roman" w:hAnsi="Times New Roman"/>
                <w:sz w:val="24"/>
                <w:szCs w:val="24"/>
              </w:rPr>
              <w:t>terminowe wykonanie zadań cząstkowych</w:t>
            </w:r>
          </w:p>
          <w:p w:rsidR="007C0B15" w:rsidRDefault="007C0B15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:rsidR="00B01973" w:rsidRPr="000C0EC3" w:rsidRDefault="00B01973" w:rsidP="007C0B1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  <w:gridSpan w:val="2"/>
          </w:tcPr>
          <w:p w:rsidR="00B01973" w:rsidRPr="000C0EC3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3702B5" w:rsidRPr="000C0EC3" w:rsidRDefault="003702B5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  <w:gridSpan w:val="2"/>
          </w:tcPr>
          <w:p w:rsidR="00B01973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  <w:p w:rsidR="000D174A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  <w:p w:rsidR="000D174A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0D174A" w:rsidRPr="000C0EC3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0D174A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D174A"/>
    <w:rsid w:val="00155767"/>
    <w:rsid w:val="001A1CFD"/>
    <w:rsid w:val="001F2580"/>
    <w:rsid w:val="0021588C"/>
    <w:rsid w:val="002173DB"/>
    <w:rsid w:val="002F2524"/>
    <w:rsid w:val="00306F0B"/>
    <w:rsid w:val="003702B5"/>
    <w:rsid w:val="003F06AC"/>
    <w:rsid w:val="004556E6"/>
    <w:rsid w:val="004756FB"/>
    <w:rsid w:val="00683D6C"/>
    <w:rsid w:val="006A06B2"/>
    <w:rsid w:val="00773E2F"/>
    <w:rsid w:val="007C0B15"/>
    <w:rsid w:val="007D2D65"/>
    <w:rsid w:val="007F54E4"/>
    <w:rsid w:val="00864E2D"/>
    <w:rsid w:val="008A260C"/>
    <w:rsid w:val="008A2622"/>
    <w:rsid w:val="0099524F"/>
    <w:rsid w:val="009F7391"/>
    <w:rsid w:val="00A66E97"/>
    <w:rsid w:val="00A7131A"/>
    <w:rsid w:val="00B01973"/>
    <w:rsid w:val="00B4175D"/>
    <w:rsid w:val="00B61093"/>
    <w:rsid w:val="00C01E79"/>
    <w:rsid w:val="00C22864"/>
    <w:rsid w:val="00C6323D"/>
    <w:rsid w:val="00D11FC8"/>
    <w:rsid w:val="00D2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2019-06-08T14:54:00Z</dcterms:created>
  <dcterms:modified xsi:type="dcterms:W3CDTF">2019-06-08T14:54:00Z</dcterms:modified>
</cp:coreProperties>
</file>