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3FDE" w:rsidRPr="00AC521D" w:rsidRDefault="00103717" w:rsidP="006B2CCC">
      <w:pPr>
        <w:autoSpaceDE w:val="0"/>
        <w:autoSpaceDN w:val="0"/>
        <w:adjustRightInd w:val="0"/>
        <w:spacing w:after="0" w:line="240" w:lineRule="auto"/>
        <w:rPr>
          <w:rFonts w:ascii="Verdana" w:hAnsi="Verdana" w:cs="Verdana-Bold"/>
          <w:b/>
          <w:bCs/>
        </w:rPr>
      </w:pPr>
      <w:r w:rsidRPr="00AC521D">
        <w:rPr>
          <w:rFonts w:ascii="Verdana" w:hAnsi="Verdana" w:cs="Verdana-Bold CE"/>
          <w:b/>
          <w:bCs/>
        </w:rPr>
        <w:t>OPIS PRZEDMIOTU</w:t>
      </w:r>
      <w:r w:rsidR="00CB3FDE" w:rsidRPr="00AC521D">
        <w:rPr>
          <w:rFonts w:ascii="Verdana" w:hAnsi="Verdana" w:cs="Verdana-Bold CE"/>
          <w:b/>
          <w:bCs/>
        </w:rPr>
        <w:t xml:space="preserve"> KSZTAŁCENIA (SYLABUS)</w:t>
      </w:r>
    </w:p>
    <w:p w:rsidR="00CB3FDE" w:rsidRPr="00AC521D" w:rsidRDefault="00CB3FDE" w:rsidP="006B2CCC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</w:rPr>
      </w:pPr>
    </w:p>
    <w:p w:rsidR="00CB3FDE" w:rsidRPr="00AC521D" w:rsidRDefault="00CB3FDE" w:rsidP="006B2CCC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76"/>
        <w:gridCol w:w="6590"/>
        <w:gridCol w:w="2456"/>
      </w:tblGrid>
      <w:tr w:rsidR="00CB3FDE" w:rsidRPr="00AC521D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FDE" w:rsidRPr="00AC521D" w:rsidRDefault="00CB3FDE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</w:rPr>
            </w:pPr>
            <w:r w:rsidRPr="00AC521D">
              <w:rPr>
                <w:rFonts w:ascii="Verdana" w:hAnsi="Verdana" w:cs="Verdana"/>
              </w:rPr>
              <w:t>1.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FDE" w:rsidRPr="00AC521D" w:rsidRDefault="00CB3FDE" w:rsidP="00B23D11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</w:rPr>
            </w:pPr>
            <w:r w:rsidRPr="00AC521D">
              <w:rPr>
                <w:rFonts w:ascii="Verdana" w:hAnsi="Verdana" w:cs="Verdana"/>
              </w:rPr>
              <w:t>Nazwa przedmiotu/modułu w języku polskim</w:t>
            </w:r>
            <w:r w:rsidR="00103717" w:rsidRPr="00AC521D">
              <w:rPr>
                <w:rFonts w:ascii="Verdana" w:hAnsi="Verdana" w:cs="Verdana"/>
              </w:rPr>
              <w:t xml:space="preserve">: </w:t>
            </w:r>
            <w:r w:rsidR="00B23D11">
              <w:rPr>
                <w:rFonts w:ascii="Verdana" w:hAnsi="Verdana" w:cs="Verdana"/>
              </w:rPr>
              <w:t>Wykład monograficzny</w:t>
            </w:r>
            <w:r w:rsidR="00B66B5C">
              <w:rPr>
                <w:rFonts w:ascii="Verdana" w:hAnsi="Verdana" w:cs="Verdana"/>
              </w:rPr>
              <w:t xml:space="preserve"> 1</w:t>
            </w:r>
          </w:p>
        </w:tc>
      </w:tr>
      <w:tr w:rsidR="00CB3FDE" w:rsidRPr="00AC521D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FDE" w:rsidRPr="00AC521D" w:rsidRDefault="00CB3FDE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</w:rPr>
            </w:pPr>
            <w:r w:rsidRPr="00AC521D">
              <w:rPr>
                <w:rFonts w:ascii="Verdana" w:hAnsi="Verdana" w:cs="Verdana"/>
              </w:rPr>
              <w:t>2.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FDE" w:rsidRPr="00AC521D" w:rsidRDefault="00CB3FDE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</w:rPr>
            </w:pPr>
            <w:r w:rsidRPr="00AC521D">
              <w:rPr>
                <w:rFonts w:ascii="Verdana" w:hAnsi="Verdana" w:cs="Verdana"/>
              </w:rPr>
              <w:t>Nazwa przedmiotu/modułu w języku angielskim</w:t>
            </w:r>
            <w:r w:rsidR="00C21084" w:rsidRPr="00AC521D">
              <w:rPr>
                <w:rFonts w:ascii="Verdana" w:hAnsi="Verdana" w:cs="Verdana"/>
              </w:rPr>
              <w:t>:</w:t>
            </w:r>
            <w:r w:rsidR="00B23D11">
              <w:rPr>
                <w:rFonts w:ascii="Verdana" w:hAnsi="Verdana" w:cs="Verdana"/>
                <w:sz w:val="20"/>
                <w:szCs w:val="20"/>
              </w:rPr>
              <w:t xml:space="preserve"> Special Topic Lecture</w:t>
            </w:r>
            <w:r w:rsidR="00B66B5C">
              <w:rPr>
                <w:rFonts w:ascii="Verdana" w:hAnsi="Verdana" w:cs="Verdana"/>
                <w:sz w:val="20"/>
                <w:szCs w:val="20"/>
              </w:rPr>
              <w:t xml:space="preserve"> 1</w:t>
            </w:r>
          </w:p>
        </w:tc>
      </w:tr>
      <w:tr w:rsidR="00CB3FDE" w:rsidRPr="00AC521D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FDE" w:rsidRPr="00AC521D" w:rsidRDefault="00CB3FDE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</w:rPr>
            </w:pPr>
            <w:r w:rsidRPr="00AC521D">
              <w:rPr>
                <w:rFonts w:ascii="Verdana" w:hAnsi="Verdana" w:cs="Verdana"/>
              </w:rPr>
              <w:t>3.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FDE" w:rsidRPr="00AC521D" w:rsidRDefault="00CB3FDE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</w:rPr>
            </w:pPr>
            <w:r w:rsidRPr="00AC521D">
              <w:rPr>
                <w:rFonts w:ascii="Verdana" w:hAnsi="Verdana" w:cs="Verdana"/>
              </w:rPr>
              <w:t>Jednostka prowadząca przedmiot</w:t>
            </w:r>
            <w:r w:rsidR="00103717" w:rsidRPr="00AC521D">
              <w:rPr>
                <w:rFonts w:ascii="Verdana" w:hAnsi="Verdana" w:cs="Verdana"/>
              </w:rPr>
              <w:t>: Instytut Filologii Germańskiej</w:t>
            </w:r>
          </w:p>
        </w:tc>
      </w:tr>
      <w:tr w:rsidR="00CB3FDE" w:rsidRPr="00AC521D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FDE" w:rsidRPr="00AC521D" w:rsidRDefault="00CB3FDE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</w:rPr>
            </w:pPr>
            <w:r w:rsidRPr="00AC521D">
              <w:rPr>
                <w:rFonts w:ascii="Verdana" w:hAnsi="Verdana" w:cs="Verdana"/>
              </w:rPr>
              <w:t>4.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FDE" w:rsidRPr="00AC521D" w:rsidRDefault="00CB3FDE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</w:rPr>
            </w:pPr>
            <w:r w:rsidRPr="00AC521D">
              <w:rPr>
                <w:rFonts w:ascii="Verdana" w:hAnsi="Verdana" w:cs="Verdana"/>
              </w:rPr>
              <w:t>Kod przedmiotu/modułu</w:t>
            </w:r>
            <w:r w:rsidR="00C21084" w:rsidRPr="00AC521D">
              <w:rPr>
                <w:rFonts w:ascii="Verdana" w:hAnsi="Verdana" w:cs="Verdana"/>
              </w:rPr>
              <w:t xml:space="preserve">: </w:t>
            </w:r>
            <w:r w:rsidR="00B12EA0">
              <w:rPr>
                <w:color w:val="0000FF"/>
                <w:sz w:val="20"/>
                <w:szCs w:val="20"/>
              </w:rPr>
              <w:t>21-FL-G-S2-n7wm</w:t>
            </w:r>
          </w:p>
        </w:tc>
      </w:tr>
      <w:tr w:rsidR="00CB3FDE" w:rsidRPr="00AC521D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FDE" w:rsidRPr="00AC521D" w:rsidRDefault="00CB3FDE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</w:rPr>
            </w:pPr>
            <w:r w:rsidRPr="00AC521D">
              <w:rPr>
                <w:rFonts w:ascii="Verdana" w:hAnsi="Verdana" w:cs="Verdana"/>
              </w:rPr>
              <w:t>5.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FDE" w:rsidRPr="00AC521D" w:rsidRDefault="00CB3FDE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-Italic"/>
                <w:i/>
                <w:iCs/>
              </w:rPr>
            </w:pPr>
            <w:r w:rsidRPr="00AC521D">
              <w:rPr>
                <w:rFonts w:ascii="Verdana" w:hAnsi="Verdana" w:cs="Verdana"/>
              </w:rPr>
              <w:t>Rodzaj przedmiotu/modułu</w:t>
            </w:r>
            <w:r w:rsidR="00C21084" w:rsidRPr="00AC521D">
              <w:rPr>
                <w:rFonts w:ascii="Verdana" w:hAnsi="Verdana" w:cs="Verdana"/>
              </w:rPr>
              <w:t>: obowiązkowy</w:t>
            </w:r>
            <w:r w:rsidRPr="00AC521D">
              <w:rPr>
                <w:rFonts w:ascii="Verdana" w:hAnsi="Verdana" w:cs="Verdana"/>
              </w:rPr>
              <w:t xml:space="preserve"> </w:t>
            </w:r>
          </w:p>
        </w:tc>
      </w:tr>
      <w:tr w:rsidR="00CB3FDE" w:rsidRPr="00AC521D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FDE" w:rsidRPr="00AC521D" w:rsidRDefault="00CB3FDE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</w:rPr>
            </w:pPr>
            <w:r w:rsidRPr="00AC521D">
              <w:rPr>
                <w:rFonts w:ascii="Verdana" w:hAnsi="Verdana" w:cs="Verdana"/>
              </w:rPr>
              <w:t>6.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FDE" w:rsidRPr="00AC521D" w:rsidRDefault="00CB3FDE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</w:rPr>
            </w:pPr>
            <w:r w:rsidRPr="00AC521D">
              <w:rPr>
                <w:rFonts w:ascii="Verdana" w:hAnsi="Verdana" w:cs="Verdana"/>
              </w:rPr>
              <w:t>Kierunek studiów</w:t>
            </w:r>
            <w:r w:rsidR="00103717" w:rsidRPr="00AC521D">
              <w:rPr>
                <w:rFonts w:ascii="Verdana" w:hAnsi="Verdana" w:cs="Verdana"/>
              </w:rPr>
              <w:t>: filologia germańska</w:t>
            </w:r>
          </w:p>
        </w:tc>
      </w:tr>
      <w:tr w:rsidR="00CB3FDE" w:rsidRPr="00AC521D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FDE" w:rsidRPr="00AC521D" w:rsidRDefault="00CB3FDE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</w:rPr>
            </w:pPr>
            <w:r w:rsidRPr="00AC521D">
              <w:rPr>
                <w:rFonts w:ascii="Verdana" w:hAnsi="Verdana" w:cs="Verdana"/>
              </w:rPr>
              <w:t>7.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FDE" w:rsidRPr="00AC521D" w:rsidRDefault="00CB3FDE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-Italic"/>
                <w:i/>
                <w:iCs/>
              </w:rPr>
            </w:pPr>
            <w:r w:rsidRPr="00AC521D">
              <w:rPr>
                <w:rFonts w:ascii="Verdana" w:hAnsi="Verdana" w:cs="Verdana"/>
              </w:rPr>
              <w:t>Poziom studiów</w:t>
            </w:r>
            <w:r w:rsidR="00103717" w:rsidRPr="00AC521D">
              <w:rPr>
                <w:rFonts w:ascii="Verdana" w:hAnsi="Verdana" w:cs="Verdana"/>
              </w:rPr>
              <w:t>:</w:t>
            </w:r>
            <w:r w:rsidRPr="00AC521D">
              <w:rPr>
                <w:rFonts w:ascii="Verdana" w:hAnsi="Verdana" w:cs="Verdana"/>
              </w:rPr>
              <w:t xml:space="preserve"> </w:t>
            </w:r>
            <w:r w:rsidRPr="00AC521D">
              <w:rPr>
                <w:rFonts w:ascii="Verdana" w:hAnsi="Verdana" w:cs="Verdana-Italic CE"/>
                <w:i/>
                <w:iCs/>
              </w:rPr>
              <w:t>II stopień</w:t>
            </w:r>
          </w:p>
        </w:tc>
      </w:tr>
      <w:tr w:rsidR="00CB3FDE" w:rsidRPr="00AC521D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FDE" w:rsidRPr="00AC521D" w:rsidRDefault="00CB3FDE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</w:rPr>
            </w:pPr>
            <w:r w:rsidRPr="00AC521D">
              <w:rPr>
                <w:rFonts w:ascii="Verdana" w:hAnsi="Verdana" w:cs="Verdana"/>
              </w:rPr>
              <w:t>8.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FDE" w:rsidRPr="00AC521D" w:rsidRDefault="00CB3FDE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</w:rPr>
            </w:pPr>
            <w:r w:rsidRPr="00AC521D">
              <w:rPr>
                <w:rFonts w:ascii="Verdana" w:hAnsi="Verdana" w:cs="Verdana"/>
              </w:rPr>
              <w:t>Rok studiów</w:t>
            </w:r>
            <w:r w:rsidR="00103717" w:rsidRPr="00AC521D">
              <w:rPr>
                <w:rFonts w:ascii="Verdana" w:hAnsi="Verdana" w:cs="Verdana"/>
              </w:rPr>
              <w:t>: I</w:t>
            </w:r>
          </w:p>
        </w:tc>
      </w:tr>
      <w:tr w:rsidR="00CB3FDE" w:rsidRPr="00AC521D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FDE" w:rsidRPr="00AC521D" w:rsidRDefault="00CB3FDE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</w:rPr>
            </w:pPr>
            <w:r w:rsidRPr="00AC521D">
              <w:rPr>
                <w:rFonts w:ascii="Verdana" w:hAnsi="Verdana" w:cs="Verdana"/>
              </w:rPr>
              <w:t>9.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FDE" w:rsidRPr="00AC521D" w:rsidRDefault="00CB3FDE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-Italic"/>
                <w:i/>
                <w:iCs/>
              </w:rPr>
            </w:pPr>
            <w:r w:rsidRPr="00AC521D">
              <w:rPr>
                <w:rFonts w:ascii="Verdana" w:hAnsi="Verdana" w:cs="Verdana"/>
              </w:rPr>
              <w:t>Semestr</w:t>
            </w:r>
            <w:r w:rsidR="00103717" w:rsidRPr="00AC521D">
              <w:rPr>
                <w:rFonts w:ascii="Verdana" w:hAnsi="Verdana" w:cs="Verdana"/>
              </w:rPr>
              <w:t>: zimowy</w:t>
            </w:r>
          </w:p>
        </w:tc>
      </w:tr>
      <w:tr w:rsidR="00CB3FDE" w:rsidRPr="00AC521D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FDE" w:rsidRPr="00AC521D" w:rsidRDefault="00CB3FDE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</w:rPr>
            </w:pPr>
            <w:r w:rsidRPr="00AC521D">
              <w:rPr>
                <w:rFonts w:ascii="Verdana" w:hAnsi="Verdana" w:cs="Verdana"/>
              </w:rPr>
              <w:t>10.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FDE" w:rsidRPr="00AC521D" w:rsidRDefault="00CB3FDE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</w:rPr>
            </w:pPr>
            <w:r w:rsidRPr="00AC521D">
              <w:rPr>
                <w:rFonts w:ascii="Verdana" w:hAnsi="Verdana" w:cs="Verdana"/>
              </w:rPr>
              <w:t>Forma zajęć i liczba godzin</w:t>
            </w:r>
            <w:r w:rsidR="00103717" w:rsidRPr="00AC521D">
              <w:rPr>
                <w:rFonts w:ascii="Verdana" w:hAnsi="Verdana" w:cs="Verdana"/>
              </w:rPr>
              <w:t>: wykład, 30 godz.</w:t>
            </w:r>
          </w:p>
        </w:tc>
      </w:tr>
      <w:tr w:rsidR="00CB3FDE" w:rsidRPr="00AC521D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FDE" w:rsidRPr="00AC521D" w:rsidRDefault="00CB3FDE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</w:rPr>
            </w:pPr>
            <w:r w:rsidRPr="00AC521D">
              <w:rPr>
                <w:rFonts w:ascii="Verdana" w:hAnsi="Verdana" w:cs="Verdana"/>
              </w:rPr>
              <w:t>11.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FDE" w:rsidRPr="00AC521D" w:rsidRDefault="00CB3FDE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</w:rPr>
            </w:pPr>
            <w:r w:rsidRPr="00AC521D">
              <w:rPr>
                <w:rFonts w:ascii="Verdana" w:hAnsi="Verdana" w:cs="Verdana"/>
              </w:rPr>
              <w:t>Imię, nazwisko, tytuł/stopień naukowy osoby prowadzącej zajęcia</w:t>
            </w:r>
            <w:r w:rsidR="00103717" w:rsidRPr="00AC521D">
              <w:rPr>
                <w:rFonts w:ascii="Verdana" w:hAnsi="Verdana" w:cs="Verdana"/>
              </w:rPr>
              <w:t>: dr Józef Jarosz</w:t>
            </w:r>
          </w:p>
        </w:tc>
      </w:tr>
      <w:tr w:rsidR="00CB3FDE" w:rsidRPr="00AC521D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FDE" w:rsidRPr="00AC521D" w:rsidRDefault="00CB3FDE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</w:rPr>
            </w:pPr>
            <w:r w:rsidRPr="00AC521D">
              <w:rPr>
                <w:rFonts w:ascii="Verdana" w:hAnsi="Verdana" w:cs="Verdana"/>
              </w:rPr>
              <w:t>12.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FDE" w:rsidRPr="00AC521D" w:rsidRDefault="00CB3FDE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</w:rPr>
            </w:pPr>
            <w:r w:rsidRPr="00AC521D">
              <w:rPr>
                <w:rFonts w:ascii="Verdana" w:hAnsi="Verdana" w:cs="Verdana"/>
              </w:rPr>
              <w:t>Wymagania wstępne w zakresie wiedzy, umiejętności i kompetencji społecznych dla</w:t>
            </w:r>
            <w:r w:rsidR="00060724" w:rsidRPr="00AC521D">
              <w:rPr>
                <w:rFonts w:ascii="Verdana" w:hAnsi="Verdana" w:cs="Verdana"/>
              </w:rPr>
              <w:t xml:space="preserve"> </w:t>
            </w:r>
            <w:r w:rsidRPr="00AC521D">
              <w:rPr>
                <w:rFonts w:ascii="Verdana" w:hAnsi="Verdana" w:cs="Verdana"/>
              </w:rPr>
              <w:t>przedmiotu/modułu oraz zrealizowanych przedmiotów</w:t>
            </w:r>
            <w:r w:rsidR="00103717" w:rsidRPr="00AC521D">
              <w:rPr>
                <w:rFonts w:ascii="Verdana" w:hAnsi="Verdana" w:cs="Verdana"/>
              </w:rPr>
              <w:t>:</w:t>
            </w:r>
          </w:p>
          <w:p w:rsidR="00103717" w:rsidRPr="00AC521D" w:rsidRDefault="00103717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</w:rPr>
            </w:pPr>
            <w:r w:rsidRPr="00AC521D">
              <w:rPr>
                <w:rFonts w:ascii="Verdana" w:hAnsi="Verdana" w:cs="Verdana"/>
              </w:rPr>
              <w:t>Opanowanie terminologii językoznawczej w języku polskim i niemiecki</w:t>
            </w:r>
            <w:r w:rsidR="00C21084" w:rsidRPr="00AC521D">
              <w:rPr>
                <w:rFonts w:ascii="Verdana" w:hAnsi="Verdana" w:cs="Verdana"/>
              </w:rPr>
              <w:t>m</w:t>
            </w:r>
          </w:p>
        </w:tc>
      </w:tr>
      <w:tr w:rsidR="00CB3FDE" w:rsidRPr="00AC521D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FDE" w:rsidRPr="00AC521D" w:rsidRDefault="00CB3FDE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</w:rPr>
            </w:pPr>
            <w:r w:rsidRPr="00AC521D">
              <w:rPr>
                <w:rFonts w:ascii="Verdana" w:hAnsi="Verdana" w:cs="Verdana"/>
              </w:rPr>
              <w:t>13.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FDE" w:rsidRPr="00AC521D" w:rsidRDefault="00CB3FDE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</w:rPr>
            </w:pPr>
            <w:r w:rsidRPr="00AC521D">
              <w:rPr>
                <w:rFonts w:ascii="Verdana" w:hAnsi="Verdana" w:cs="Verdana"/>
              </w:rPr>
              <w:t>Cele przedmiotu</w:t>
            </w:r>
            <w:r w:rsidR="00103717" w:rsidRPr="00AC521D">
              <w:rPr>
                <w:rFonts w:ascii="Verdana" w:hAnsi="Verdana" w:cs="Verdana"/>
              </w:rPr>
              <w:t>:</w:t>
            </w:r>
          </w:p>
          <w:p w:rsidR="00103717" w:rsidRPr="00AC521D" w:rsidRDefault="00103717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</w:rPr>
            </w:pPr>
            <w:r w:rsidRPr="00AC521D">
              <w:rPr>
                <w:rFonts w:ascii="Verdana" w:hAnsi="Verdana" w:cs="Verdana"/>
              </w:rPr>
              <w:t>Celem wykładu jest w prowadzenie w zagadnienia przekładoznawstwa jako dyscypliny, zapoznanie z głównymi obszarami aktywności, podstawowymi pojęciami i zagadnieniami</w:t>
            </w:r>
          </w:p>
        </w:tc>
      </w:tr>
      <w:tr w:rsidR="00CB3FDE" w:rsidRPr="00AC521D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FDE" w:rsidRPr="00AC521D" w:rsidRDefault="00CB3FDE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</w:rPr>
            </w:pPr>
            <w:r w:rsidRPr="00AC521D">
              <w:rPr>
                <w:rFonts w:ascii="Verdana" w:hAnsi="Verdana" w:cs="Verdana"/>
              </w:rPr>
              <w:t>14.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B3FDE" w:rsidRPr="00AC521D" w:rsidRDefault="00CB3FDE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</w:rPr>
            </w:pPr>
            <w:r w:rsidRPr="00AC521D">
              <w:rPr>
                <w:rFonts w:ascii="Verdana" w:hAnsi="Verdana" w:cs="Verdana"/>
              </w:rPr>
              <w:t>Zakładane efekty kształcenia</w:t>
            </w:r>
          </w:p>
          <w:p w:rsidR="004705D1" w:rsidRPr="00AC521D" w:rsidRDefault="004705D1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</w:rPr>
            </w:pPr>
          </w:p>
          <w:p w:rsidR="00C21084" w:rsidRPr="00AC521D" w:rsidRDefault="00C21084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eastAsia="Verdana" w:hAnsi="Verdana" w:cs="Verdana"/>
              </w:rPr>
            </w:pPr>
          </w:p>
          <w:p w:rsidR="004705D1" w:rsidRPr="00AC521D" w:rsidRDefault="00C21084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eastAsia="Verdana" w:hAnsi="Verdana" w:cs="Verdana"/>
              </w:rPr>
            </w:pPr>
            <w:r w:rsidRPr="00AC521D">
              <w:rPr>
                <w:rFonts w:ascii="Verdana" w:eastAsia="Verdana" w:hAnsi="Verdana" w:cs="Verdana"/>
              </w:rPr>
              <w:t>Student:</w:t>
            </w:r>
          </w:p>
          <w:p w:rsidR="004705D1" w:rsidRPr="00AC521D" w:rsidRDefault="00C21084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eastAsia="Verdana" w:hAnsi="Verdana" w:cs="Verdana"/>
              </w:rPr>
            </w:pPr>
            <w:r w:rsidRPr="00AC521D">
              <w:rPr>
                <w:rFonts w:ascii="Verdana" w:eastAsia="Verdana" w:hAnsi="Verdana" w:cs="Verdana"/>
              </w:rPr>
              <w:t xml:space="preserve">● </w:t>
            </w:r>
            <w:r w:rsidR="004705D1" w:rsidRPr="00AC521D">
              <w:rPr>
                <w:rFonts w:ascii="Verdana" w:eastAsia="Verdana" w:hAnsi="Verdana" w:cs="Verdana"/>
              </w:rPr>
              <w:t>ma pogłębioną, uporządkowaną wiedzę o wybranych elementach i zjawiskach językowych w przekładzie</w:t>
            </w:r>
          </w:p>
          <w:p w:rsidR="00C21084" w:rsidRPr="00AC521D" w:rsidRDefault="00C21084" w:rsidP="004705D1">
            <w:pPr>
              <w:pStyle w:val="Standard"/>
              <w:autoSpaceDE w:val="0"/>
              <w:rPr>
                <w:rFonts w:ascii="Verdana" w:eastAsia="Verdana" w:hAnsi="Verdana" w:cs="Verdana"/>
                <w:kern w:val="0"/>
                <w:sz w:val="22"/>
                <w:szCs w:val="22"/>
                <w:lang w:eastAsia="en-US" w:bidi="ar-SA"/>
              </w:rPr>
            </w:pPr>
          </w:p>
          <w:p w:rsidR="004705D1" w:rsidRPr="00AC521D" w:rsidRDefault="00C21084" w:rsidP="004705D1">
            <w:pPr>
              <w:pStyle w:val="Standard"/>
              <w:autoSpaceDE w:val="0"/>
              <w:rPr>
                <w:rFonts w:ascii="Verdana" w:eastAsia="Verdana" w:hAnsi="Verdana" w:cs="Verdana"/>
                <w:sz w:val="22"/>
                <w:szCs w:val="22"/>
              </w:rPr>
            </w:pPr>
            <w:r w:rsidRPr="00AC521D">
              <w:rPr>
                <w:rFonts w:ascii="Verdana" w:eastAsia="Verdana" w:hAnsi="Verdana" w:cs="Verdana"/>
                <w:kern w:val="0"/>
                <w:sz w:val="22"/>
                <w:szCs w:val="22"/>
                <w:lang w:eastAsia="en-US" w:bidi="ar-SA"/>
              </w:rPr>
              <w:t xml:space="preserve">● </w:t>
            </w:r>
            <w:r w:rsidR="004705D1" w:rsidRPr="00AC521D">
              <w:rPr>
                <w:rFonts w:ascii="Verdana" w:eastAsia="Verdana" w:hAnsi="Verdana" w:cs="Verdana"/>
                <w:sz w:val="22"/>
                <w:szCs w:val="22"/>
              </w:rPr>
              <w:t>posiada pogłębione umiejętności badawcze (analiza przekładów, prac teoretyków przekładu, synteza poglądów, formułowanie i przedstawienie wyników) pozwalające na samodzielne rozwiązywanie problemów w</w:t>
            </w:r>
          </w:p>
          <w:p w:rsidR="004705D1" w:rsidRPr="00AC521D" w:rsidRDefault="004705D1" w:rsidP="004705D1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eastAsia="Verdana" w:hAnsi="Verdana" w:cs="Verdana"/>
              </w:rPr>
            </w:pPr>
            <w:r w:rsidRPr="00AC521D">
              <w:rPr>
                <w:rFonts w:ascii="Verdana" w:eastAsia="Verdana" w:hAnsi="Verdana" w:cs="Verdana"/>
              </w:rPr>
              <w:t>obrębie translatoryki, szczególnie w odniesieniu do przedmiotu własnych badań</w:t>
            </w:r>
          </w:p>
          <w:p w:rsidR="004705D1" w:rsidRPr="00AC521D" w:rsidRDefault="004705D1" w:rsidP="004705D1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eastAsia="Verdana" w:hAnsi="Verdana" w:cs="Verdana"/>
              </w:rPr>
            </w:pPr>
          </w:p>
          <w:p w:rsidR="004705D1" w:rsidRPr="00AC521D" w:rsidRDefault="00C21084" w:rsidP="004705D1">
            <w:pPr>
              <w:pStyle w:val="Standard"/>
              <w:autoSpaceDE w:val="0"/>
              <w:rPr>
                <w:rFonts w:ascii="Verdana" w:eastAsia="Verdana" w:hAnsi="Verdana" w:cs="Verdana"/>
                <w:sz w:val="22"/>
                <w:szCs w:val="22"/>
              </w:rPr>
            </w:pPr>
            <w:r w:rsidRPr="00AC521D">
              <w:rPr>
                <w:rFonts w:ascii="Verdana" w:eastAsia="Verdana" w:hAnsi="Verdana" w:cs="Verdana"/>
                <w:sz w:val="22"/>
                <w:szCs w:val="22"/>
              </w:rPr>
              <w:t xml:space="preserve">● </w:t>
            </w:r>
            <w:r w:rsidR="004705D1" w:rsidRPr="00AC521D">
              <w:rPr>
                <w:rFonts w:ascii="Verdana" w:eastAsia="Verdana" w:hAnsi="Verdana" w:cs="Verdana"/>
                <w:sz w:val="22"/>
                <w:szCs w:val="22"/>
              </w:rPr>
              <w:t>rozumie potrzebę uczenia się przez całe życie, zwłaszcza w zakresie rozwijania umiejętności językowych</w:t>
            </w:r>
          </w:p>
          <w:p w:rsidR="004705D1" w:rsidRPr="00AC521D" w:rsidRDefault="004705D1" w:rsidP="004705D1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</w:rPr>
            </w:pPr>
          </w:p>
          <w:p w:rsidR="004705D1" w:rsidRPr="00AC521D" w:rsidRDefault="004705D1" w:rsidP="004705D1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</w:rPr>
            </w:pPr>
          </w:p>
          <w:p w:rsidR="004705D1" w:rsidRPr="00AC521D" w:rsidRDefault="00C21084" w:rsidP="004705D1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</w:rPr>
            </w:pPr>
            <w:r w:rsidRPr="00AC521D">
              <w:rPr>
                <w:rFonts w:ascii="Verdana" w:eastAsia="Verdana" w:hAnsi="Verdana" w:cs="Verdana"/>
              </w:rPr>
              <w:t xml:space="preserve">● </w:t>
            </w:r>
            <w:r w:rsidR="004705D1" w:rsidRPr="00AC521D">
              <w:rPr>
                <w:rFonts w:ascii="Verdana" w:eastAsia="Verdana" w:hAnsi="Verdana" w:cs="Verdana"/>
              </w:rPr>
              <w:t>potrafi gospodarować czasem i realizować w wyznaczonych terminach; potrafi dokonać wyboru optymalnego rozwiązania i skutecznie przekonać do swoich racji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B3FDE" w:rsidRPr="00AC521D" w:rsidRDefault="00CB3FDE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</w:rPr>
            </w:pPr>
            <w:r w:rsidRPr="00AC521D">
              <w:rPr>
                <w:rFonts w:ascii="Verdana" w:hAnsi="Verdana" w:cs="Verdana"/>
              </w:rPr>
              <w:t>Symbole kierunkowych</w:t>
            </w:r>
            <w:r w:rsidR="00AC0C96" w:rsidRPr="00AC521D">
              <w:rPr>
                <w:rFonts w:ascii="Verdana" w:hAnsi="Verdana" w:cs="Verdana"/>
              </w:rPr>
              <w:t xml:space="preserve"> </w:t>
            </w:r>
            <w:r w:rsidRPr="00AC521D">
              <w:rPr>
                <w:rFonts w:ascii="Verdana" w:hAnsi="Verdana" w:cs="Verdana"/>
              </w:rPr>
              <w:t>efektów kształcenia</w:t>
            </w:r>
            <w:r w:rsidR="00AC0C96" w:rsidRPr="00AC521D">
              <w:rPr>
                <w:rFonts w:ascii="Verdana" w:hAnsi="Verdana" w:cs="Verdana"/>
              </w:rPr>
              <w:t>:</w:t>
            </w:r>
          </w:p>
          <w:p w:rsidR="00AC0C96" w:rsidRPr="00AC521D" w:rsidRDefault="00AC0C96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</w:rPr>
            </w:pPr>
          </w:p>
          <w:p w:rsidR="004705D1" w:rsidRPr="00AC521D" w:rsidRDefault="004705D1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</w:rPr>
            </w:pPr>
            <w:r w:rsidRPr="00AC521D">
              <w:rPr>
                <w:rFonts w:ascii="Verdana" w:hAnsi="Verdana"/>
                <w:b/>
              </w:rPr>
              <w:t>K_W03++</w:t>
            </w:r>
          </w:p>
          <w:p w:rsidR="004705D1" w:rsidRPr="00AC521D" w:rsidRDefault="004705D1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</w:rPr>
            </w:pPr>
          </w:p>
          <w:p w:rsidR="004705D1" w:rsidRPr="00AC521D" w:rsidRDefault="004705D1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</w:rPr>
            </w:pPr>
          </w:p>
          <w:p w:rsidR="004705D1" w:rsidRPr="00AC521D" w:rsidRDefault="004705D1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</w:rPr>
            </w:pPr>
            <w:r w:rsidRPr="00AC521D">
              <w:rPr>
                <w:rFonts w:ascii="Verdana" w:hAnsi="Verdana"/>
                <w:b/>
              </w:rPr>
              <w:t>K_U08+++</w:t>
            </w:r>
          </w:p>
          <w:p w:rsidR="00AC0C96" w:rsidRPr="00AC521D" w:rsidRDefault="00AC0C96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</w:rPr>
            </w:pPr>
          </w:p>
          <w:p w:rsidR="004705D1" w:rsidRPr="00AC521D" w:rsidRDefault="004705D1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</w:rPr>
            </w:pPr>
          </w:p>
          <w:p w:rsidR="004705D1" w:rsidRPr="00AC521D" w:rsidRDefault="004705D1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</w:rPr>
            </w:pPr>
          </w:p>
          <w:p w:rsidR="004705D1" w:rsidRPr="00AC521D" w:rsidRDefault="004705D1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</w:rPr>
            </w:pPr>
          </w:p>
          <w:p w:rsidR="004705D1" w:rsidRPr="00AC521D" w:rsidRDefault="004705D1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</w:rPr>
            </w:pPr>
          </w:p>
          <w:p w:rsidR="004705D1" w:rsidRPr="00AC521D" w:rsidRDefault="004705D1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</w:rPr>
            </w:pPr>
          </w:p>
          <w:p w:rsidR="004705D1" w:rsidRPr="00AC521D" w:rsidRDefault="004705D1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b/>
              </w:rPr>
            </w:pPr>
            <w:r w:rsidRPr="00AC521D">
              <w:rPr>
                <w:rFonts w:ascii="Verdana" w:hAnsi="Verdana"/>
                <w:b/>
              </w:rPr>
              <w:t>K_K01+</w:t>
            </w:r>
          </w:p>
          <w:p w:rsidR="004705D1" w:rsidRPr="00AC521D" w:rsidRDefault="004705D1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b/>
              </w:rPr>
            </w:pPr>
          </w:p>
          <w:p w:rsidR="004705D1" w:rsidRPr="00AC521D" w:rsidRDefault="004705D1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b/>
              </w:rPr>
            </w:pPr>
          </w:p>
          <w:p w:rsidR="004705D1" w:rsidRPr="00AC521D" w:rsidRDefault="004705D1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</w:rPr>
            </w:pPr>
          </w:p>
          <w:p w:rsidR="004705D1" w:rsidRPr="00AC521D" w:rsidRDefault="004705D1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</w:rPr>
            </w:pPr>
            <w:r w:rsidRPr="00AC521D">
              <w:rPr>
                <w:rFonts w:ascii="Verdana" w:hAnsi="Verdana"/>
                <w:b/>
              </w:rPr>
              <w:t>K_K02++</w:t>
            </w:r>
          </w:p>
        </w:tc>
      </w:tr>
      <w:tr w:rsidR="00CB3FDE" w:rsidRPr="00AC521D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FDE" w:rsidRPr="00AC521D" w:rsidRDefault="00CB3FDE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</w:rPr>
            </w:pPr>
            <w:r w:rsidRPr="00AC521D">
              <w:rPr>
                <w:rFonts w:ascii="Verdana" w:hAnsi="Verdana" w:cs="Verdana"/>
              </w:rPr>
              <w:t>15.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FDE" w:rsidRPr="00AC521D" w:rsidRDefault="00CB3FDE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</w:rPr>
            </w:pPr>
            <w:r w:rsidRPr="00AC521D">
              <w:rPr>
                <w:rFonts w:ascii="Verdana" w:hAnsi="Verdana" w:cs="Verdana"/>
              </w:rPr>
              <w:t>Treści programowe</w:t>
            </w:r>
          </w:p>
          <w:p w:rsidR="006B6EEC" w:rsidRPr="00AC521D" w:rsidRDefault="00C21084" w:rsidP="00AC521D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Courier New"/>
                <w:shd w:val="clear" w:color="auto" w:fill="FFFFFF"/>
              </w:rPr>
            </w:pPr>
            <w:r w:rsidRPr="00AC521D">
              <w:rPr>
                <w:rFonts w:ascii="Verdana" w:hAnsi="Verdana" w:cs="Courier New"/>
              </w:rPr>
              <w:br/>
            </w:r>
            <w:r w:rsidRPr="00AC521D">
              <w:rPr>
                <w:rFonts w:ascii="Verdana" w:hAnsi="Verdana" w:cs="Courier New"/>
              </w:rPr>
              <w:br/>
            </w:r>
            <w:r w:rsidR="00E9788D" w:rsidRPr="00AC521D">
              <w:rPr>
                <w:rFonts w:ascii="Verdana" w:hAnsi="Verdana" w:cs="Courier New"/>
                <w:shd w:val="clear" w:color="auto" w:fill="FFFFFF"/>
              </w:rPr>
              <w:t xml:space="preserve">1. </w:t>
            </w:r>
            <w:r w:rsidR="006B6EEC" w:rsidRPr="00AC521D">
              <w:rPr>
                <w:rFonts w:ascii="Verdana" w:hAnsi="Verdana" w:cs="Courier New"/>
                <w:shd w:val="clear" w:color="auto" w:fill="FFFFFF"/>
              </w:rPr>
              <w:t>Translatoryka</w:t>
            </w:r>
            <w:r w:rsidRPr="00AC521D">
              <w:rPr>
                <w:rFonts w:ascii="Verdana" w:hAnsi="Verdana" w:cs="Courier New"/>
                <w:shd w:val="clear" w:color="auto" w:fill="FFFFFF"/>
              </w:rPr>
              <w:t xml:space="preserve"> jako dyscyplina</w:t>
            </w:r>
            <w:r w:rsidRPr="00AC521D">
              <w:rPr>
                <w:rFonts w:ascii="Verdana" w:hAnsi="Verdana" w:cs="Courier New"/>
              </w:rPr>
              <w:br/>
            </w:r>
            <w:r w:rsidRPr="00AC521D">
              <w:rPr>
                <w:rFonts w:ascii="Verdana" w:hAnsi="Verdana" w:cs="Courier New"/>
                <w:shd w:val="clear" w:color="auto" w:fill="FFFFFF"/>
              </w:rPr>
              <w:lastRenderedPageBreak/>
              <w:t>a) przedmiot</w:t>
            </w:r>
            <w:r w:rsidR="00E9788D" w:rsidRPr="00AC521D">
              <w:rPr>
                <w:rFonts w:ascii="Verdana" w:hAnsi="Verdana" w:cs="Courier New"/>
                <w:shd w:val="clear" w:color="auto" w:fill="FFFFFF"/>
              </w:rPr>
              <w:t>, zadania i obszary działalności</w:t>
            </w:r>
            <w:r w:rsidRPr="00AC521D">
              <w:rPr>
                <w:rFonts w:ascii="Verdana" w:hAnsi="Verdana" w:cs="Courier New"/>
              </w:rPr>
              <w:br/>
            </w:r>
            <w:r w:rsidR="006B6EEC" w:rsidRPr="00AC521D">
              <w:rPr>
                <w:rFonts w:ascii="Verdana" w:hAnsi="Verdana" w:cs="Courier New"/>
                <w:shd w:val="clear" w:color="auto" w:fill="FFFFFF"/>
              </w:rPr>
              <w:t>b) Translatoryka</w:t>
            </w:r>
            <w:r w:rsidRPr="00AC521D">
              <w:rPr>
                <w:rFonts w:ascii="Verdana" w:hAnsi="Verdana" w:cs="Courier New"/>
                <w:shd w:val="clear" w:color="auto" w:fill="FFFFFF"/>
              </w:rPr>
              <w:t xml:space="preserve"> </w:t>
            </w:r>
            <w:r w:rsidR="006B6EEC" w:rsidRPr="00AC521D">
              <w:rPr>
                <w:rFonts w:ascii="Verdana" w:hAnsi="Verdana" w:cs="Courier New"/>
                <w:shd w:val="clear" w:color="auto" w:fill="FFFFFF"/>
              </w:rPr>
              <w:t>wśród innych dyscyplin</w:t>
            </w:r>
            <w:r w:rsidRPr="00AC521D">
              <w:rPr>
                <w:rFonts w:ascii="Verdana" w:hAnsi="Verdana" w:cs="Courier New"/>
              </w:rPr>
              <w:br/>
            </w:r>
            <w:r w:rsidR="00E9788D" w:rsidRPr="00AC521D">
              <w:rPr>
                <w:rFonts w:ascii="Verdana" w:hAnsi="Verdana" w:cs="Courier New"/>
                <w:shd w:val="clear" w:color="auto" w:fill="FFFFFF"/>
              </w:rPr>
              <w:t>2. Przekład – definicje i podstawowe pojęcia</w:t>
            </w:r>
          </w:p>
          <w:p w:rsidR="00895F15" w:rsidRPr="00AC521D" w:rsidRDefault="006B6EEC" w:rsidP="00AC521D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Courier New"/>
                <w:shd w:val="clear" w:color="auto" w:fill="FFFFFF"/>
              </w:rPr>
            </w:pPr>
            <w:r w:rsidRPr="00AC521D">
              <w:rPr>
                <w:rFonts w:ascii="Verdana" w:hAnsi="Verdana" w:cs="Courier New"/>
                <w:shd w:val="clear" w:color="auto" w:fill="FFFFFF"/>
              </w:rPr>
              <w:t>3. Przekładalność a nieprzekładalność</w:t>
            </w:r>
            <w:r w:rsidR="00C21084" w:rsidRPr="00AC521D">
              <w:rPr>
                <w:rFonts w:ascii="Verdana" w:hAnsi="Verdana" w:cs="Courier New"/>
              </w:rPr>
              <w:br/>
            </w:r>
            <w:r w:rsidRPr="00AC521D">
              <w:rPr>
                <w:rFonts w:ascii="Verdana" w:hAnsi="Verdana" w:cs="Courier New"/>
                <w:shd w:val="clear" w:color="auto" w:fill="FFFFFF"/>
              </w:rPr>
              <w:t>4</w:t>
            </w:r>
            <w:r w:rsidR="00E9788D" w:rsidRPr="00AC521D">
              <w:rPr>
                <w:rFonts w:ascii="Verdana" w:hAnsi="Verdana" w:cs="Courier New"/>
                <w:shd w:val="clear" w:color="auto" w:fill="FFFFFF"/>
              </w:rPr>
              <w:t xml:space="preserve">. </w:t>
            </w:r>
            <w:r w:rsidR="00C21084" w:rsidRPr="00AC521D">
              <w:rPr>
                <w:rFonts w:ascii="Verdana" w:hAnsi="Verdana" w:cs="Courier New"/>
                <w:shd w:val="clear" w:color="auto" w:fill="FFFFFF"/>
              </w:rPr>
              <w:t>Typologia tekstów i przekładów</w:t>
            </w:r>
            <w:r w:rsidR="00C21084" w:rsidRPr="00AC521D">
              <w:rPr>
                <w:rFonts w:ascii="Verdana" w:hAnsi="Verdana" w:cs="Courier New"/>
              </w:rPr>
              <w:br/>
            </w:r>
            <w:r w:rsidRPr="00AC521D">
              <w:rPr>
                <w:rFonts w:ascii="Verdana" w:hAnsi="Verdana" w:cs="Courier New"/>
                <w:shd w:val="clear" w:color="auto" w:fill="FFFFFF"/>
              </w:rPr>
              <w:t>5</w:t>
            </w:r>
            <w:r w:rsidR="00E9788D" w:rsidRPr="00AC521D">
              <w:rPr>
                <w:rFonts w:ascii="Verdana" w:hAnsi="Verdana" w:cs="Courier New"/>
                <w:shd w:val="clear" w:color="auto" w:fill="FFFFFF"/>
              </w:rPr>
              <w:t xml:space="preserve">. </w:t>
            </w:r>
            <w:r w:rsidR="00C21084" w:rsidRPr="00AC521D">
              <w:rPr>
                <w:rFonts w:ascii="Verdana" w:hAnsi="Verdana" w:cs="Courier New"/>
                <w:shd w:val="clear" w:color="auto" w:fill="FFFFFF"/>
              </w:rPr>
              <w:t>Proces tłumaczenia i jego fazy</w:t>
            </w:r>
            <w:r w:rsidR="00C21084" w:rsidRPr="00AC521D">
              <w:rPr>
                <w:rFonts w:ascii="Verdana" w:hAnsi="Verdana" w:cs="Courier New"/>
              </w:rPr>
              <w:br/>
            </w:r>
            <w:r w:rsidRPr="00AC521D">
              <w:rPr>
                <w:rFonts w:ascii="Verdana" w:hAnsi="Verdana" w:cs="Courier New"/>
                <w:shd w:val="clear" w:color="auto" w:fill="FFFFFF"/>
              </w:rPr>
              <w:t>6</w:t>
            </w:r>
            <w:r w:rsidR="00E9788D" w:rsidRPr="00AC521D">
              <w:rPr>
                <w:rFonts w:ascii="Verdana" w:hAnsi="Verdana" w:cs="Courier New"/>
                <w:shd w:val="clear" w:color="auto" w:fill="FFFFFF"/>
              </w:rPr>
              <w:t xml:space="preserve">. </w:t>
            </w:r>
            <w:r w:rsidR="00C21084" w:rsidRPr="00AC521D">
              <w:rPr>
                <w:rFonts w:ascii="Verdana" w:hAnsi="Verdana" w:cs="Courier New"/>
                <w:shd w:val="clear" w:color="auto" w:fill="FFFFFF"/>
              </w:rPr>
              <w:t>Teoria ekwiwalencji</w:t>
            </w:r>
            <w:r w:rsidR="00C21084" w:rsidRPr="00AC521D">
              <w:rPr>
                <w:rFonts w:ascii="Verdana" w:hAnsi="Verdana" w:cs="Courier New"/>
              </w:rPr>
              <w:br/>
            </w:r>
            <w:r w:rsidRPr="00AC521D">
              <w:rPr>
                <w:rFonts w:ascii="Verdana" w:hAnsi="Verdana" w:cs="Courier New"/>
                <w:shd w:val="clear" w:color="auto" w:fill="FFFFFF"/>
              </w:rPr>
              <w:t>7</w:t>
            </w:r>
            <w:r w:rsidR="00E9788D" w:rsidRPr="00AC521D">
              <w:rPr>
                <w:rFonts w:ascii="Verdana" w:hAnsi="Verdana" w:cs="Courier New"/>
                <w:shd w:val="clear" w:color="auto" w:fill="FFFFFF"/>
              </w:rPr>
              <w:t>. Strategie i t</w:t>
            </w:r>
            <w:r w:rsidR="00C21084" w:rsidRPr="00AC521D">
              <w:rPr>
                <w:rFonts w:ascii="Verdana" w:hAnsi="Verdana" w:cs="Courier New"/>
                <w:shd w:val="clear" w:color="auto" w:fill="FFFFFF"/>
              </w:rPr>
              <w:t>echniki i przekładu</w:t>
            </w:r>
            <w:r w:rsidR="00C21084" w:rsidRPr="00AC521D">
              <w:rPr>
                <w:rFonts w:ascii="Verdana" w:hAnsi="Verdana" w:cs="Courier New"/>
              </w:rPr>
              <w:br/>
            </w:r>
            <w:r w:rsidRPr="00AC521D">
              <w:rPr>
                <w:rFonts w:ascii="Verdana" w:hAnsi="Verdana" w:cs="Courier New"/>
                <w:shd w:val="clear" w:color="auto" w:fill="FFFFFF"/>
              </w:rPr>
              <w:t>8</w:t>
            </w:r>
            <w:r w:rsidR="00E9788D" w:rsidRPr="00AC521D">
              <w:rPr>
                <w:rFonts w:ascii="Verdana" w:hAnsi="Verdana" w:cs="Courier New"/>
                <w:shd w:val="clear" w:color="auto" w:fill="FFFFFF"/>
              </w:rPr>
              <w:t xml:space="preserve">. </w:t>
            </w:r>
            <w:r w:rsidR="00C21084" w:rsidRPr="00AC521D">
              <w:rPr>
                <w:rFonts w:ascii="Verdana" w:hAnsi="Verdana" w:cs="Courier New"/>
                <w:shd w:val="clear" w:color="auto" w:fill="FFFFFF"/>
              </w:rPr>
              <w:t>Lingwistyczne aspekty przekładu</w:t>
            </w:r>
          </w:p>
          <w:p w:rsidR="006B6EEC" w:rsidRPr="00AC521D" w:rsidRDefault="006B6EEC" w:rsidP="00AC521D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Courier New"/>
                <w:shd w:val="clear" w:color="auto" w:fill="FFFFFF"/>
              </w:rPr>
            </w:pPr>
            <w:r w:rsidRPr="00AC521D">
              <w:rPr>
                <w:rFonts w:ascii="Verdana" w:hAnsi="Verdana" w:cs="Courier New"/>
                <w:shd w:val="clear" w:color="auto" w:fill="FFFFFF"/>
              </w:rPr>
              <w:t>9. Analiza przekładu</w:t>
            </w:r>
          </w:p>
          <w:p w:rsidR="00C21084" w:rsidRPr="00AC521D" w:rsidRDefault="00C21084" w:rsidP="006B6EE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</w:rPr>
            </w:pPr>
          </w:p>
        </w:tc>
      </w:tr>
      <w:tr w:rsidR="00CB3FDE" w:rsidRPr="00B66B5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FDE" w:rsidRPr="00AC521D" w:rsidRDefault="00CB3FDE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</w:rPr>
            </w:pPr>
            <w:r w:rsidRPr="00AC521D">
              <w:rPr>
                <w:rFonts w:ascii="Verdana" w:hAnsi="Verdana" w:cs="Verdana"/>
              </w:rPr>
              <w:lastRenderedPageBreak/>
              <w:t>16.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FDE" w:rsidRPr="00AC521D" w:rsidRDefault="00CB3FDE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-Italic CE"/>
                <w:i/>
                <w:iCs/>
              </w:rPr>
            </w:pPr>
            <w:r w:rsidRPr="00AC521D">
              <w:rPr>
                <w:rFonts w:ascii="Verdana" w:hAnsi="Verdana" w:cs="Verdana"/>
              </w:rPr>
              <w:t xml:space="preserve">Zalecana literatura </w:t>
            </w:r>
            <w:r w:rsidRPr="00AC521D">
              <w:rPr>
                <w:rFonts w:ascii="Verdana" w:hAnsi="Verdana" w:cs="Verdana-Italic CE"/>
                <w:i/>
                <w:iCs/>
              </w:rPr>
              <w:t>(podręczniki)</w:t>
            </w:r>
          </w:p>
          <w:p w:rsidR="00AC521D" w:rsidRPr="00AC521D" w:rsidRDefault="00AC521D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</w:rPr>
            </w:pPr>
          </w:p>
          <w:p w:rsidR="00103717" w:rsidRPr="00AC521D" w:rsidRDefault="00AC521D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</w:rPr>
            </w:pPr>
            <w:r w:rsidRPr="00AC521D">
              <w:rPr>
                <w:rFonts w:ascii="Verdana" w:hAnsi="Verdana"/>
              </w:rPr>
              <w:t xml:space="preserve">Dąmbska-Prokop U. (red.), </w:t>
            </w:r>
            <w:r w:rsidRPr="00AC521D">
              <w:rPr>
                <w:rFonts w:ascii="Verdana" w:hAnsi="Verdana"/>
                <w:i/>
                <w:iCs/>
              </w:rPr>
              <w:t>Mała encyklopedia przekładoznawstwa</w:t>
            </w:r>
            <w:r w:rsidRPr="00AC521D">
              <w:rPr>
                <w:rFonts w:ascii="Verdana" w:hAnsi="Verdana"/>
              </w:rPr>
              <w:t>, Częstochowa 2000.</w:t>
            </w:r>
          </w:p>
          <w:p w:rsidR="00AC521D" w:rsidRPr="00AC521D" w:rsidRDefault="00103717" w:rsidP="00103717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</w:rPr>
            </w:pPr>
            <w:r w:rsidRPr="00AC521D">
              <w:rPr>
                <w:rFonts w:ascii="Verdana" w:hAnsi="Verdana"/>
              </w:rPr>
              <w:t xml:space="preserve">Hejwowski K., </w:t>
            </w:r>
            <w:r w:rsidRPr="00AC521D">
              <w:rPr>
                <w:rFonts w:ascii="Verdana" w:hAnsi="Verdana"/>
                <w:i/>
                <w:iCs/>
              </w:rPr>
              <w:t>Kognitywno-komunikacyjna teoria przekładu</w:t>
            </w:r>
            <w:r w:rsidRPr="00AC521D">
              <w:rPr>
                <w:rFonts w:ascii="Verdana" w:hAnsi="Verdana"/>
              </w:rPr>
              <w:t>, Warszawa 2004.</w:t>
            </w:r>
          </w:p>
          <w:p w:rsidR="00103717" w:rsidRPr="00970708" w:rsidRDefault="00103717" w:rsidP="00103717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</w:rPr>
            </w:pPr>
            <w:r w:rsidRPr="00AC521D">
              <w:rPr>
                <w:rFonts w:ascii="Verdana" w:hAnsi="Verdana"/>
                <w:lang w:val="de-DE"/>
              </w:rPr>
              <w:t xml:space="preserve">Kautz, U., </w:t>
            </w:r>
            <w:r w:rsidR="00075D36" w:rsidRPr="00AC521D">
              <w:rPr>
                <w:rFonts w:ascii="Verdana" w:hAnsi="Verdana"/>
                <w:lang w:val="de-DE"/>
              </w:rPr>
              <w:t xml:space="preserve">Handbuch Didaktik des Übersetzens und Dolmetschens. </w:t>
            </w:r>
            <w:r w:rsidR="00075D36" w:rsidRPr="00970708">
              <w:rPr>
                <w:rFonts w:ascii="Verdana" w:hAnsi="Verdana"/>
              </w:rPr>
              <w:t>2000.</w:t>
            </w:r>
          </w:p>
          <w:p w:rsidR="00AC521D" w:rsidRPr="00AC521D" w:rsidRDefault="00AC521D" w:rsidP="00103717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</w:rPr>
            </w:pPr>
            <w:r w:rsidRPr="00AC521D">
              <w:rPr>
                <w:rFonts w:ascii="Verdana" w:hAnsi="Verdana"/>
              </w:rPr>
              <w:t xml:space="preserve">Kielar B., </w:t>
            </w:r>
            <w:r w:rsidRPr="00AC521D">
              <w:rPr>
                <w:rFonts w:ascii="Verdana" w:hAnsi="Verdana"/>
                <w:i/>
                <w:iCs/>
              </w:rPr>
              <w:t xml:space="preserve">Tłumaczenie i koncepcje translatoryczne, </w:t>
            </w:r>
            <w:r w:rsidRPr="00AC521D">
              <w:rPr>
                <w:rFonts w:ascii="Verdana" w:hAnsi="Verdana"/>
              </w:rPr>
              <w:t>Wrocław 1988.</w:t>
            </w:r>
          </w:p>
          <w:p w:rsidR="00AC521D" w:rsidRPr="00AC521D" w:rsidRDefault="00AC521D" w:rsidP="00103717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lang w:val="de-DE"/>
              </w:rPr>
            </w:pPr>
            <w:r w:rsidRPr="00AC521D">
              <w:rPr>
                <w:rFonts w:ascii="Verdana" w:hAnsi="Verdana"/>
                <w:lang w:val="de-DE"/>
              </w:rPr>
              <w:t>Koller, W.</w:t>
            </w:r>
            <w:r w:rsidR="00CA5369" w:rsidRPr="00AC521D">
              <w:rPr>
                <w:rFonts w:ascii="Verdana" w:hAnsi="Verdana"/>
                <w:lang w:val="de-DE"/>
              </w:rPr>
              <w:t xml:space="preserve">, </w:t>
            </w:r>
            <w:r w:rsidR="00CA5369" w:rsidRPr="00AC521D">
              <w:rPr>
                <w:rFonts w:ascii="Verdana" w:hAnsi="Verdana"/>
                <w:bCs/>
                <w:i/>
                <w:iCs/>
                <w:lang w:val="de-DE"/>
              </w:rPr>
              <w:t>Einführung in die Übersetzungswissenschaft</w:t>
            </w:r>
            <w:r w:rsidRPr="00AC521D">
              <w:rPr>
                <w:rFonts w:ascii="Verdana" w:hAnsi="Verdana"/>
                <w:lang w:val="de-DE"/>
              </w:rPr>
              <w:t>, Heidelberg</w:t>
            </w:r>
            <w:r w:rsidR="00CA5369" w:rsidRPr="00AC521D">
              <w:rPr>
                <w:rFonts w:ascii="Verdana" w:hAnsi="Verdana"/>
                <w:lang w:val="de-DE"/>
              </w:rPr>
              <w:t xml:space="preserve"> 1983.</w:t>
            </w:r>
          </w:p>
          <w:p w:rsidR="00895F15" w:rsidRPr="00AC521D" w:rsidRDefault="00AC521D" w:rsidP="00103717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lang w:val="de-DE"/>
              </w:rPr>
            </w:pPr>
            <w:r w:rsidRPr="00AC521D">
              <w:rPr>
                <w:rFonts w:ascii="Verdana" w:hAnsi="Verdana"/>
                <w:lang w:val="de-DE"/>
              </w:rPr>
              <w:t>Nord, Ch.,</w:t>
            </w:r>
            <w:r w:rsidR="00895F15" w:rsidRPr="00AC521D">
              <w:rPr>
                <w:rFonts w:ascii="Verdana" w:hAnsi="Verdana"/>
                <w:lang w:val="de-DE"/>
              </w:rPr>
              <w:t xml:space="preserve"> </w:t>
            </w:r>
            <w:r w:rsidR="00895F15" w:rsidRPr="00AC521D">
              <w:rPr>
                <w:rFonts w:ascii="Verdana" w:hAnsi="Verdana"/>
                <w:bCs/>
                <w:i/>
                <w:iCs/>
                <w:lang w:val="de-DE"/>
              </w:rPr>
              <w:t>Textanalyse und Übersetzen, theoretische Grundlagen, Methode und didaktische Anwendung einer übersetzungsrelevanten Textanalys</w:t>
            </w:r>
            <w:r w:rsidRPr="00AC521D">
              <w:rPr>
                <w:rFonts w:ascii="Verdana" w:hAnsi="Verdana"/>
                <w:bCs/>
                <w:i/>
                <w:iCs/>
                <w:lang w:val="de-DE"/>
              </w:rPr>
              <w:t xml:space="preserve">e, </w:t>
            </w:r>
            <w:r w:rsidR="00895F15" w:rsidRPr="00AC521D">
              <w:rPr>
                <w:rFonts w:ascii="Verdana" w:hAnsi="Verdana"/>
                <w:lang w:val="de-DE"/>
              </w:rPr>
              <w:t xml:space="preserve">Heidelberg </w:t>
            </w:r>
            <w:r w:rsidRPr="00AC521D">
              <w:rPr>
                <w:rFonts w:ascii="Verdana" w:hAnsi="Verdana"/>
                <w:lang w:val="de-DE"/>
              </w:rPr>
              <w:t>1995</w:t>
            </w:r>
          </w:p>
          <w:p w:rsidR="00E9788D" w:rsidRPr="00AC521D" w:rsidRDefault="00AC521D" w:rsidP="00103717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</w:rPr>
            </w:pPr>
            <w:r w:rsidRPr="00AC521D">
              <w:rPr>
                <w:rFonts w:ascii="Verdana" w:hAnsi="Verdana"/>
              </w:rPr>
              <w:t xml:space="preserve">Pisarska A., Tomaszkiewicz T., </w:t>
            </w:r>
            <w:r w:rsidRPr="00AC521D">
              <w:rPr>
                <w:rFonts w:ascii="Verdana" w:hAnsi="Verdana"/>
                <w:i/>
                <w:iCs/>
              </w:rPr>
              <w:t>Współczesne tendencje przekładoznawcze</w:t>
            </w:r>
            <w:r w:rsidRPr="00AC521D">
              <w:rPr>
                <w:rFonts w:ascii="Verdana" w:hAnsi="Verdana"/>
              </w:rPr>
              <w:t>, Poznań 1996.</w:t>
            </w:r>
          </w:p>
          <w:p w:rsidR="00E9788D" w:rsidRPr="00AC521D" w:rsidRDefault="00AC521D" w:rsidP="00103717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lang w:val="de-DE"/>
              </w:rPr>
            </w:pPr>
            <w:r w:rsidRPr="00AC521D">
              <w:rPr>
                <w:rFonts w:ascii="Verdana" w:hAnsi="Verdana"/>
                <w:lang w:val="da-DK"/>
              </w:rPr>
              <w:t xml:space="preserve">Snell-Hornby, Mary et al., </w:t>
            </w:r>
            <w:r w:rsidR="0056389E" w:rsidRPr="00AC521D">
              <w:rPr>
                <w:rFonts w:ascii="Verdana" w:hAnsi="Verdana"/>
                <w:bCs/>
                <w:i/>
                <w:iCs/>
                <w:lang w:val="da-DK"/>
              </w:rPr>
              <w:t>Handbuch Translation</w:t>
            </w:r>
            <w:r w:rsidR="0056389E" w:rsidRPr="00AC521D">
              <w:rPr>
                <w:rFonts w:ascii="Verdana" w:hAnsi="Verdana"/>
                <w:lang w:val="da-DK"/>
              </w:rPr>
              <w:t xml:space="preserve">. </w:t>
            </w:r>
            <w:r w:rsidR="0056389E" w:rsidRPr="00AC521D">
              <w:rPr>
                <w:rFonts w:ascii="Verdana" w:hAnsi="Verdana"/>
                <w:lang w:val="de-DE"/>
              </w:rPr>
              <w:t>Tübingen</w:t>
            </w:r>
            <w:r w:rsidRPr="00AC521D">
              <w:rPr>
                <w:rFonts w:ascii="Verdana" w:hAnsi="Verdana"/>
                <w:lang w:val="de-DE"/>
              </w:rPr>
              <w:t xml:space="preserve"> 1998.</w:t>
            </w:r>
          </w:p>
          <w:p w:rsidR="00103717" w:rsidRPr="00AC521D" w:rsidRDefault="00AC521D" w:rsidP="00AC521D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lang w:val="de-DE"/>
              </w:rPr>
            </w:pPr>
            <w:r w:rsidRPr="00AC521D">
              <w:rPr>
                <w:rFonts w:ascii="Verdana" w:hAnsi="Verdana"/>
                <w:lang w:val="de-DE"/>
              </w:rPr>
              <w:t xml:space="preserve">Stolze R., </w:t>
            </w:r>
            <w:r w:rsidR="00B37B82" w:rsidRPr="00AC521D">
              <w:rPr>
                <w:rFonts w:ascii="Verdana" w:hAnsi="Verdana"/>
                <w:bCs/>
                <w:lang w:val="de-DE"/>
              </w:rPr>
              <w:t>Übersetzungstheorien</w:t>
            </w:r>
            <w:r w:rsidRPr="00AC521D">
              <w:rPr>
                <w:rFonts w:ascii="Verdana" w:hAnsi="Verdana"/>
                <w:lang w:val="de-DE"/>
              </w:rPr>
              <w:t>, Tübingen 2001.</w:t>
            </w:r>
            <w:r w:rsidR="00103717" w:rsidRPr="00AC521D">
              <w:rPr>
                <w:rFonts w:ascii="Verdana" w:hAnsi="Verdana"/>
                <w:lang w:val="de-DE"/>
              </w:rPr>
              <w:br/>
            </w:r>
            <w:r w:rsidRPr="00AC521D">
              <w:rPr>
                <w:rFonts w:ascii="Verdana" w:hAnsi="Verdana"/>
                <w:lang w:val="de-DE"/>
              </w:rPr>
              <w:t xml:space="preserve">Wilss W., </w:t>
            </w:r>
            <w:r w:rsidRPr="00AC521D">
              <w:rPr>
                <w:rFonts w:ascii="Verdana" w:hAnsi="Verdana"/>
                <w:bCs/>
                <w:i/>
                <w:iCs/>
                <w:lang w:val="de-DE"/>
              </w:rPr>
              <w:t>Übersetzungswissenschaft, Probleme und Methoden</w:t>
            </w:r>
            <w:r w:rsidRPr="00AC521D">
              <w:rPr>
                <w:rFonts w:ascii="Verdana" w:hAnsi="Verdana"/>
                <w:lang w:val="de-DE"/>
              </w:rPr>
              <w:t>, Stuttgart 1977.</w:t>
            </w:r>
            <w:r w:rsidRPr="00AC521D">
              <w:rPr>
                <w:rFonts w:ascii="Verdana" w:hAnsi="Verdana"/>
                <w:lang w:val="de-DE"/>
              </w:rPr>
              <w:br/>
            </w:r>
            <w:r w:rsidR="00103717" w:rsidRPr="00AC521D">
              <w:rPr>
                <w:rFonts w:ascii="Verdana" w:hAnsi="Verdana"/>
                <w:lang w:val="de-DE"/>
              </w:rPr>
              <w:br/>
            </w:r>
          </w:p>
        </w:tc>
      </w:tr>
      <w:tr w:rsidR="00CB3FDE" w:rsidRPr="00AC521D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FDE" w:rsidRPr="00AC521D" w:rsidRDefault="00CB3FDE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</w:rPr>
            </w:pPr>
            <w:r w:rsidRPr="00AC521D">
              <w:rPr>
                <w:rFonts w:ascii="Verdana" w:hAnsi="Verdana" w:cs="Verdana"/>
              </w:rPr>
              <w:t>17.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FDE" w:rsidRPr="00AC521D" w:rsidRDefault="00CB3FDE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</w:rPr>
            </w:pPr>
            <w:r w:rsidRPr="00AC521D">
              <w:rPr>
                <w:rFonts w:ascii="Verdana" w:hAnsi="Verdana" w:cs="Verdana"/>
              </w:rPr>
              <w:t>Forma zaliczenia poszczególnych komponentów przedmiotu/modułu, sposób</w:t>
            </w:r>
            <w:r w:rsidR="00CA6A03" w:rsidRPr="00AC521D">
              <w:rPr>
                <w:rFonts w:ascii="Verdana" w:hAnsi="Verdana" w:cs="Verdana"/>
              </w:rPr>
              <w:t xml:space="preserve"> </w:t>
            </w:r>
            <w:r w:rsidRPr="00AC521D">
              <w:rPr>
                <w:rFonts w:ascii="Verdana" w:hAnsi="Verdana" w:cs="Verdana"/>
              </w:rPr>
              <w:t>sprawdzenia osiągnięcia zamierzonych efektów kształcenia:</w:t>
            </w:r>
          </w:p>
          <w:p w:rsidR="00CB3FDE" w:rsidRPr="00AC521D" w:rsidRDefault="00CB3FDE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</w:rPr>
            </w:pPr>
          </w:p>
          <w:p w:rsidR="00EA4AFA" w:rsidRPr="00AC521D" w:rsidRDefault="00EA4AFA" w:rsidP="00EA4AFA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</w:rPr>
            </w:pPr>
            <w:r w:rsidRPr="00AC521D">
              <w:rPr>
                <w:rFonts w:ascii="Verdana" w:hAnsi="Verdana"/>
                <w:b/>
              </w:rPr>
              <w:t>K_W03:</w:t>
            </w:r>
            <w:r w:rsidRPr="00AC521D">
              <w:rPr>
                <w:rFonts w:ascii="Verdana" w:hAnsi="Verdana"/>
              </w:rPr>
              <w:t xml:space="preserve"> </w:t>
            </w:r>
            <w:r w:rsidR="00190370">
              <w:rPr>
                <w:rFonts w:ascii="Verdana" w:hAnsi="Verdana"/>
              </w:rPr>
              <w:t>Egzamin pisemny</w:t>
            </w:r>
            <w:r w:rsidR="00970708">
              <w:rPr>
                <w:rFonts w:ascii="Verdana" w:hAnsi="Verdana"/>
              </w:rPr>
              <w:t xml:space="preserve"> lub pisemny</w:t>
            </w:r>
          </w:p>
          <w:p w:rsidR="00EA4AFA" w:rsidRPr="00AC521D" w:rsidRDefault="00EA4AFA" w:rsidP="00EA4AFA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</w:rPr>
            </w:pPr>
            <w:r w:rsidRPr="00AC521D">
              <w:rPr>
                <w:rFonts w:ascii="Verdana" w:hAnsi="Verdana"/>
                <w:b/>
              </w:rPr>
              <w:t>K_U08:</w:t>
            </w:r>
            <w:r w:rsidRPr="00AC521D">
              <w:rPr>
                <w:rFonts w:ascii="Verdana" w:hAnsi="Verdana"/>
              </w:rPr>
              <w:t xml:space="preserve"> </w:t>
            </w:r>
            <w:r w:rsidR="00190370">
              <w:rPr>
                <w:rFonts w:ascii="Verdana" w:hAnsi="Verdana"/>
              </w:rPr>
              <w:t>Egzamin pisemny</w:t>
            </w:r>
            <w:r w:rsidR="00970708">
              <w:rPr>
                <w:rFonts w:ascii="Verdana" w:hAnsi="Verdana"/>
              </w:rPr>
              <w:t xml:space="preserve"> lub pisemny</w:t>
            </w:r>
          </w:p>
          <w:p w:rsidR="00EA4AFA" w:rsidRPr="00AC521D" w:rsidRDefault="00EA4AFA" w:rsidP="00EA4AFA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b/>
              </w:rPr>
            </w:pPr>
            <w:r w:rsidRPr="00AC521D">
              <w:rPr>
                <w:rFonts w:ascii="Verdana" w:hAnsi="Verdana"/>
                <w:b/>
              </w:rPr>
              <w:t>K_K01:</w:t>
            </w:r>
            <w:r w:rsidRPr="00AC521D">
              <w:rPr>
                <w:rFonts w:ascii="Verdana" w:hAnsi="Verdana"/>
              </w:rPr>
              <w:t xml:space="preserve"> </w:t>
            </w:r>
            <w:r w:rsidR="00190370">
              <w:rPr>
                <w:rFonts w:ascii="Verdana" w:hAnsi="Verdana"/>
              </w:rPr>
              <w:t>Egzamin pisemny</w:t>
            </w:r>
            <w:r w:rsidR="00970708">
              <w:rPr>
                <w:rFonts w:ascii="Verdana" w:hAnsi="Verdana"/>
              </w:rPr>
              <w:t xml:space="preserve"> lub pisemny</w:t>
            </w:r>
          </w:p>
          <w:p w:rsidR="00EA4AFA" w:rsidRPr="00AC521D" w:rsidRDefault="00EA4AFA" w:rsidP="00EA4AFA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</w:rPr>
            </w:pPr>
            <w:r w:rsidRPr="00AC521D">
              <w:rPr>
                <w:rFonts w:ascii="Verdana" w:hAnsi="Verdana"/>
                <w:b/>
              </w:rPr>
              <w:t>K_K02:</w:t>
            </w:r>
            <w:r w:rsidR="00190370">
              <w:rPr>
                <w:rFonts w:ascii="Verdana" w:hAnsi="Verdana"/>
              </w:rPr>
              <w:t xml:space="preserve"> Egzamin pisemny</w:t>
            </w:r>
            <w:r w:rsidR="00970708">
              <w:rPr>
                <w:rFonts w:ascii="Verdana" w:hAnsi="Verdana"/>
              </w:rPr>
              <w:t xml:space="preserve"> lub pisemny</w:t>
            </w:r>
          </w:p>
          <w:p w:rsidR="004705D1" w:rsidRPr="00AC521D" w:rsidRDefault="004705D1" w:rsidP="00EA4AFA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</w:rPr>
            </w:pPr>
          </w:p>
        </w:tc>
      </w:tr>
      <w:tr w:rsidR="00CB3FDE" w:rsidRPr="00AC521D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FDE" w:rsidRPr="00AC521D" w:rsidRDefault="00CB3FDE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</w:rPr>
            </w:pPr>
            <w:r w:rsidRPr="00AC521D">
              <w:rPr>
                <w:rFonts w:ascii="Verdana" w:hAnsi="Verdana" w:cs="Verdana"/>
              </w:rPr>
              <w:t>18.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FDE" w:rsidRPr="00AC521D" w:rsidRDefault="00CB3FDE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</w:rPr>
            </w:pPr>
            <w:r w:rsidRPr="00AC521D">
              <w:rPr>
                <w:rFonts w:ascii="Verdana" w:hAnsi="Verdana" w:cs="Verdana"/>
              </w:rPr>
              <w:t>Język wykładowy</w:t>
            </w:r>
            <w:r w:rsidR="004705D1" w:rsidRPr="00AC521D">
              <w:rPr>
                <w:rFonts w:ascii="Verdana" w:hAnsi="Verdana" w:cs="Verdana"/>
              </w:rPr>
              <w:t>: niemiecki</w:t>
            </w:r>
          </w:p>
        </w:tc>
      </w:tr>
      <w:tr w:rsidR="00CB3FDE" w:rsidRPr="00AC521D">
        <w:trPr>
          <w:trHeight w:val="315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FDE" w:rsidRPr="00AC521D" w:rsidRDefault="00CB3FDE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</w:rPr>
            </w:pPr>
            <w:r w:rsidRPr="00AC521D">
              <w:rPr>
                <w:rFonts w:ascii="Verdana" w:hAnsi="Verdana" w:cs="Verdana"/>
              </w:rPr>
              <w:t xml:space="preserve">19. 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B3FDE" w:rsidRPr="00AC521D" w:rsidRDefault="00CB3FDE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</w:rPr>
            </w:pPr>
            <w:r w:rsidRPr="00AC521D">
              <w:rPr>
                <w:rFonts w:ascii="Verdana" w:hAnsi="Verdana" w:cs="Verdana"/>
              </w:rPr>
              <w:t>Obciążenie pracą studenta</w:t>
            </w:r>
          </w:p>
        </w:tc>
      </w:tr>
      <w:tr w:rsidR="00CB3FDE" w:rsidRPr="00AC521D">
        <w:trPr>
          <w:trHeight w:val="45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FDE" w:rsidRPr="00AC521D" w:rsidRDefault="00CB3FDE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B3FDE" w:rsidRPr="00AC521D" w:rsidRDefault="00CB3FDE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</w:rPr>
            </w:pPr>
            <w:r w:rsidRPr="00AC521D">
              <w:rPr>
                <w:rFonts w:ascii="Verdana" w:hAnsi="Verdana" w:cs="Verdana"/>
              </w:rPr>
              <w:t>Forma aktywności studenta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B3FDE" w:rsidRPr="00AC521D" w:rsidRDefault="00CB3FDE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</w:rPr>
            </w:pPr>
            <w:r w:rsidRPr="00AC521D">
              <w:rPr>
                <w:rFonts w:ascii="Verdana" w:hAnsi="Verdana" w:cs="Verdana"/>
              </w:rPr>
              <w:t>Średnia liczba godzin na</w:t>
            </w:r>
          </w:p>
          <w:p w:rsidR="00CB3FDE" w:rsidRPr="00AC521D" w:rsidRDefault="00CB3FDE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</w:rPr>
            </w:pPr>
            <w:r w:rsidRPr="00AC521D">
              <w:rPr>
                <w:rFonts w:ascii="Verdana" w:hAnsi="Verdana" w:cs="Verdana"/>
              </w:rPr>
              <w:t>zrealizowanie aktywności</w:t>
            </w:r>
          </w:p>
          <w:p w:rsidR="00CB3FDE" w:rsidRPr="00AC521D" w:rsidRDefault="00CB3FDE" w:rsidP="004A537F">
            <w:pPr>
              <w:spacing w:after="0" w:line="240" w:lineRule="auto"/>
              <w:rPr>
                <w:rFonts w:ascii="Verdana" w:hAnsi="Verdana" w:cs="Verdana"/>
              </w:rPr>
            </w:pPr>
          </w:p>
          <w:p w:rsidR="00CB3FDE" w:rsidRPr="00AC521D" w:rsidRDefault="00CB3FDE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</w:rPr>
            </w:pPr>
          </w:p>
        </w:tc>
      </w:tr>
      <w:tr w:rsidR="00CB3FDE" w:rsidRPr="00AC521D">
        <w:trPr>
          <w:trHeight w:val="40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FDE" w:rsidRPr="00AC521D" w:rsidRDefault="00CB3FDE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B3FDE" w:rsidRPr="00AC521D" w:rsidRDefault="00CB3FDE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</w:rPr>
            </w:pPr>
            <w:r w:rsidRPr="00AC521D">
              <w:rPr>
                <w:rFonts w:ascii="Verdana" w:hAnsi="Verdana" w:cs="Verdana"/>
              </w:rPr>
              <w:t>Godziny zajęć (wg planu studiów) z nauczycielem:</w:t>
            </w:r>
            <w:r w:rsidR="004705D1" w:rsidRPr="00AC521D">
              <w:rPr>
                <w:rFonts w:ascii="Verdana" w:hAnsi="Verdana" w:cs="Verdana"/>
              </w:rPr>
              <w:t xml:space="preserve"> </w:t>
            </w:r>
          </w:p>
          <w:p w:rsidR="00CB3FDE" w:rsidRPr="00AC521D" w:rsidRDefault="00CB3FDE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</w:rPr>
            </w:pPr>
            <w:r w:rsidRPr="00AC521D">
              <w:rPr>
                <w:rFonts w:ascii="Verdana" w:hAnsi="Verdana" w:cs="Verdana"/>
              </w:rPr>
              <w:t>- wykład:</w:t>
            </w:r>
          </w:p>
          <w:p w:rsidR="00CB3FDE" w:rsidRPr="00AC521D" w:rsidRDefault="00CB3FDE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B3FDE" w:rsidRPr="00AC521D" w:rsidRDefault="0089266F" w:rsidP="004A537F">
            <w:pPr>
              <w:spacing w:after="0" w:line="240" w:lineRule="auto"/>
              <w:rPr>
                <w:rFonts w:ascii="Verdana" w:hAnsi="Verdana" w:cs="Verdana"/>
              </w:rPr>
            </w:pPr>
            <w:r w:rsidRPr="00AC521D">
              <w:rPr>
                <w:rFonts w:ascii="Verdana" w:hAnsi="Verdana" w:cs="Verdana"/>
              </w:rPr>
              <w:t>30</w:t>
            </w:r>
          </w:p>
          <w:p w:rsidR="00CB3FDE" w:rsidRPr="00AC521D" w:rsidRDefault="00CB3FDE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</w:rPr>
            </w:pPr>
          </w:p>
        </w:tc>
      </w:tr>
      <w:tr w:rsidR="00CB3FDE" w:rsidRPr="00AC521D">
        <w:trPr>
          <w:trHeight w:val="43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FDE" w:rsidRPr="00AC521D" w:rsidRDefault="00CB3FDE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B3FDE" w:rsidRPr="00AC521D" w:rsidRDefault="00CB3FDE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</w:rPr>
            </w:pPr>
            <w:r w:rsidRPr="00AC521D">
              <w:rPr>
                <w:rFonts w:ascii="Verdana" w:hAnsi="Verdana" w:cs="Verdana"/>
              </w:rPr>
              <w:t>Praca własna studenta np.:</w:t>
            </w:r>
          </w:p>
          <w:p w:rsidR="00CB3FDE" w:rsidRPr="00AC521D" w:rsidRDefault="00CB3FDE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</w:rPr>
            </w:pPr>
            <w:r w:rsidRPr="00AC521D">
              <w:rPr>
                <w:rFonts w:ascii="Verdana" w:hAnsi="Verdana" w:cs="Verdana"/>
              </w:rPr>
              <w:t>- czytanie wskazanej literatury:</w:t>
            </w:r>
          </w:p>
          <w:p w:rsidR="00CB3FDE" w:rsidRPr="00AC521D" w:rsidRDefault="00CB3FDE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</w:rPr>
            </w:pPr>
            <w:r w:rsidRPr="00AC521D">
              <w:rPr>
                <w:rFonts w:ascii="Verdana" w:hAnsi="Verdana" w:cs="Verdana"/>
              </w:rPr>
              <w:t>- przygotowanie do egzaminu: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B3FDE" w:rsidRPr="00AC521D" w:rsidRDefault="00CB3FDE" w:rsidP="004A537F">
            <w:pPr>
              <w:spacing w:after="0" w:line="240" w:lineRule="auto"/>
              <w:rPr>
                <w:rFonts w:ascii="Verdana" w:hAnsi="Verdana" w:cs="Verdana"/>
              </w:rPr>
            </w:pPr>
          </w:p>
          <w:p w:rsidR="00AC521D" w:rsidRPr="00AC521D" w:rsidRDefault="001D5E63" w:rsidP="004A537F">
            <w:pPr>
              <w:spacing w:after="0" w:line="240" w:lineRule="auto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4</w:t>
            </w:r>
            <w:r w:rsidR="00AC521D" w:rsidRPr="00AC521D">
              <w:rPr>
                <w:rFonts w:ascii="Verdana" w:hAnsi="Verdana" w:cs="Verdana"/>
              </w:rPr>
              <w:t>0</w:t>
            </w:r>
          </w:p>
          <w:p w:rsidR="00CB3FDE" w:rsidRPr="00AC521D" w:rsidRDefault="001D5E63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5</w:t>
            </w:r>
            <w:r w:rsidR="00AC521D" w:rsidRPr="00AC521D">
              <w:rPr>
                <w:rFonts w:ascii="Verdana" w:hAnsi="Verdana" w:cs="Verdana"/>
              </w:rPr>
              <w:t>0</w:t>
            </w:r>
          </w:p>
        </w:tc>
      </w:tr>
      <w:tr w:rsidR="00CB3FDE" w:rsidRPr="00AC521D">
        <w:trPr>
          <w:trHeight w:val="354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FDE" w:rsidRPr="00AC521D" w:rsidRDefault="00CB3FDE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B3FDE" w:rsidRPr="00AC521D" w:rsidRDefault="00CB3FDE" w:rsidP="004705D1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</w:rPr>
            </w:pPr>
            <w:r w:rsidRPr="00AC521D">
              <w:rPr>
                <w:rFonts w:ascii="Verdana" w:hAnsi="Verdana" w:cs="Verdana"/>
              </w:rPr>
              <w:t>Suma godzin</w:t>
            </w:r>
            <w:r w:rsidR="004705D1" w:rsidRPr="00AC521D">
              <w:rPr>
                <w:rFonts w:ascii="Verdana" w:hAnsi="Verdana" w:cs="Verdana"/>
              </w:rPr>
              <w:t xml:space="preserve">: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B3FDE" w:rsidRPr="00AC521D" w:rsidRDefault="004705D1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</w:rPr>
            </w:pPr>
            <w:r w:rsidRPr="00AC521D">
              <w:rPr>
                <w:rFonts w:ascii="Verdana" w:hAnsi="Verdana" w:cs="Verdana"/>
              </w:rPr>
              <w:t>120</w:t>
            </w:r>
          </w:p>
        </w:tc>
      </w:tr>
      <w:tr w:rsidR="00CB3FDE" w:rsidRPr="00AC521D">
        <w:trPr>
          <w:trHeight w:val="36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FDE" w:rsidRPr="00AC521D" w:rsidRDefault="00CB3FDE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B3FDE" w:rsidRPr="00AC521D" w:rsidRDefault="00CB3FDE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</w:rPr>
            </w:pPr>
            <w:r w:rsidRPr="00AC521D">
              <w:rPr>
                <w:rFonts w:ascii="Verdana" w:hAnsi="Verdana" w:cs="Verdana"/>
              </w:rPr>
              <w:t>Liczba punktów ECTS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B3FDE" w:rsidRPr="00AC521D" w:rsidRDefault="004705D1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</w:rPr>
            </w:pPr>
            <w:r w:rsidRPr="00AC521D">
              <w:rPr>
                <w:rFonts w:ascii="Verdana" w:hAnsi="Verdana" w:cs="Verdana"/>
              </w:rPr>
              <w:t>4</w:t>
            </w:r>
          </w:p>
        </w:tc>
      </w:tr>
    </w:tbl>
    <w:p w:rsidR="00CB3FDE" w:rsidRPr="00AC521D" w:rsidRDefault="00CB3FDE" w:rsidP="006B2CCC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</w:rPr>
      </w:pPr>
    </w:p>
    <w:p w:rsidR="00CB3FDE" w:rsidRPr="00AC521D" w:rsidRDefault="00CB3FDE" w:rsidP="006B2CCC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</w:rPr>
      </w:pPr>
    </w:p>
    <w:p w:rsidR="00CB3FDE" w:rsidRPr="00AC521D" w:rsidRDefault="00CB3FDE" w:rsidP="006B2CCC">
      <w:pPr>
        <w:autoSpaceDE w:val="0"/>
        <w:autoSpaceDN w:val="0"/>
        <w:adjustRightInd w:val="0"/>
        <w:spacing w:after="0" w:line="240" w:lineRule="auto"/>
        <w:rPr>
          <w:rFonts w:ascii="Verdana" w:hAnsi="Verdana" w:cs="Verdana-Bold"/>
          <w:b/>
          <w:bCs/>
          <w:lang w:val="en-US"/>
        </w:rPr>
      </w:pPr>
    </w:p>
    <w:sectPr w:rsidR="00CB3FDE" w:rsidRPr="00AC521D" w:rsidSect="00B17FA1">
      <w:footerReference w:type="even" r:id="rId7"/>
      <w:footerReference w:type="default" r:id="rId8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B1B44" w:rsidRDefault="00CB1B44">
      <w:r>
        <w:separator/>
      </w:r>
    </w:p>
  </w:endnote>
  <w:endnote w:type="continuationSeparator" w:id="1">
    <w:p w:rsidR="00CB1B44" w:rsidRDefault="00CB1B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Verdana-Bold CE">
    <w:altName w:val="Arial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Verdana-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Verdana-Italic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Verdana-Italic CE">
    <w:altName w:val="Arial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3573" w:rsidRDefault="00DB1FE0" w:rsidP="001A0AAB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BF3573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BF3573" w:rsidRDefault="00BF3573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3573" w:rsidRDefault="00DB1FE0" w:rsidP="001A0AAB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BF3573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89266F">
      <w:rPr>
        <w:rStyle w:val="Numerstrony"/>
        <w:noProof/>
      </w:rPr>
      <w:t>3</w:t>
    </w:r>
    <w:r>
      <w:rPr>
        <w:rStyle w:val="Numerstrony"/>
      </w:rPr>
      <w:fldChar w:fldCharType="end"/>
    </w:r>
  </w:p>
  <w:p w:rsidR="00BF3573" w:rsidRDefault="00BF3573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B1B44" w:rsidRDefault="00CB1B44">
      <w:r>
        <w:separator/>
      </w:r>
    </w:p>
  </w:footnote>
  <w:footnote w:type="continuationSeparator" w:id="1">
    <w:p w:rsidR="00CB1B44" w:rsidRDefault="00CB1B4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embedSystemFonts/>
  <w:stylePaneFormatFilter w:val="3F01"/>
  <w:defaultTabStop w:val="708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6B2CCC"/>
    <w:rsid w:val="00060724"/>
    <w:rsid w:val="00075D36"/>
    <w:rsid w:val="00103717"/>
    <w:rsid w:val="001623A0"/>
    <w:rsid w:val="00190370"/>
    <w:rsid w:val="001A0AAB"/>
    <w:rsid w:val="001D5E63"/>
    <w:rsid w:val="00240D07"/>
    <w:rsid w:val="00333428"/>
    <w:rsid w:val="0033665E"/>
    <w:rsid w:val="004705D1"/>
    <w:rsid w:val="004A537F"/>
    <w:rsid w:val="004F3CBC"/>
    <w:rsid w:val="0056389E"/>
    <w:rsid w:val="00600CAD"/>
    <w:rsid w:val="006601C4"/>
    <w:rsid w:val="006B2CCC"/>
    <w:rsid w:val="006B6EEC"/>
    <w:rsid w:val="00710AE0"/>
    <w:rsid w:val="0082540F"/>
    <w:rsid w:val="00846FE6"/>
    <w:rsid w:val="0089266F"/>
    <w:rsid w:val="00895F15"/>
    <w:rsid w:val="008C2554"/>
    <w:rsid w:val="00970708"/>
    <w:rsid w:val="00AC0C96"/>
    <w:rsid w:val="00AC521D"/>
    <w:rsid w:val="00B12EA0"/>
    <w:rsid w:val="00B17FA1"/>
    <w:rsid w:val="00B23D11"/>
    <w:rsid w:val="00B37B82"/>
    <w:rsid w:val="00B5423C"/>
    <w:rsid w:val="00B66B5C"/>
    <w:rsid w:val="00B70E82"/>
    <w:rsid w:val="00BF3573"/>
    <w:rsid w:val="00C21084"/>
    <w:rsid w:val="00C25C26"/>
    <w:rsid w:val="00C73B15"/>
    <w:rsid w:val="00CA5369"/>
    <w:rsid w:val="00CA6A03"/>
    <w:rsid w:val="00CB1B44"/>
    <w:rsid w:val="00CB3FDE"/>
    <w:rsid w:val="00DA3318"/>
    <w:rsid w:val="00DB1FE0"/>
    <w:rsid w:val="00E3505B"/>
    <w:rsid w:val="00E9788D"/>
    <w:rsid w:val="00EA4AFA"/>
    <w:rsid w:val="00EC5264"/>
    <w:rsid w:val="00FF75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4F3CBC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6B2CCC"/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opka">
    <w:name w:val="footer"/>
    <w:basedOn w:val="Normalny"/>
    <w:rsid w:val="00BF3573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BF3573"/>
  </w:style>
  <w:style w:type="paragraph" w:customStyle="1" w:styleId="Standard">
    <w:name w:val="Standard"/>
    <w:rsid w:val="004705D1"/>
    <w:pPr>
      <w:widowControl w:val="0"/>
      <w:suppressAutoHyphens/>
      <w:autoSpaceDN w:val="0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E33401-61B8-40FA-97E8-F5809CE6AC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517</Words>
  <Characters>3103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OPIS PRZEDMIOTU/MODUŁU KSZTAŁCENIA (SYLABUS)</vt:lpstr>
    </vt:vector>
  </TitlesOfParts>
  <Company/>
  <LinksUpToDate>false</LinksUpToDate>
  <CharactersWithSpaces>3613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OPIS PRZEDMIOTU/MODUŁU KSZTAŁCENIA (SYLABUS)</dc:title>
  <dc:creator>Tomek</dc:creator>
  <cp:lastModifiedBy>user</cp:lastModifiedBy>
  <cp:revision>10</cp:revision>
  <dcterms:created xsi:type="dcterms:W3CDTF">2013-05-02T15:41:00Z</dcterms:created>
  <dcterms:modified xsi:type="dcterms:W3CDTF">2013-06-10T08:57:00Z</dcterms:modified>
</cp:coreProperties>
</file>