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52" w:rsidRPr="001011B2" w:rsidRDefault="00DB0252" w:rsidP="00DB0252">
      <w:pPr>
        <w:pStyle w:val="Tekstpodstawowy"/>
        <w:tabs>
          <w:tab w:val="left" w:pos="834"/>
        </w:tabs>
        <w:spacing w:line="276" w:lineRule="auto"/>
        <w:ind w:left="0" w:right="-6"/>
        <w:rPr>
          <w:rFonts w:ascii="Verdana" w:hAnsi="Verdana"/>
          <w:b/>
          <w:spacing w:val="-1"/>
          <w:sz w:val="22"/>
          <w:lang w:val="pl-PL"/>
        </w:rPr>
      </w:pPr>
      <w:r w:rsidRPr="00D021E4">
        <w:rPr>
          <w:rFonts w:ascii="Verdana" w:hAnsi="Verdana"/>
          <w:lang w:val="pl-PL"/>
        </w:rPr>
        <w:t xml:space="preserve">Przedmiot / moduł </w:t>
      </w:r>
      <w:r w:rsidRPr="00D021E4">
        <w:rPr>
          <w:rFonts w:ascii="Verdana" w:hAnsi="Verdana"/>
          <w:b/>
          <w:bCs/>
          <w:lang w:val="pl-PL"/>
        </w:rPr>
        <w:t>Komunikacja w przedsiębiorstwie</w:t>
      </w:r>
    </w:p>
    <w:p w:rsidR="00DB0252" w:rsidRPr="00D021E4" w:rsidRDefault="00DB0252" w:rsidP="00DB0252">
      <w:pPr>
        <w:rPr>
          <w:rFonts w:ascii="Verdana" w:hAnsi="Verdana"/>
          <w:sz w:val="24"/>
          <w:szCs w:val="24"/>
          <w:lang w:val="pl-PL"/>
        </w:rPr>
      </w:pPr>
    </w:p>
    <w:p w:rsidR="00DB0252" w:rsidRPr="00D021E4" w:rsidRDefault="00DB0252" w:rsidP="00DB025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4"/>
        <w:gridCol w:w="5775"/>
        <w:gridCol w:w="2969"/>
      </w:tblGrid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77014C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77014C">
              <w:rPr>
                <w:rFonts w:ascii="Verdana" w:hAnsi="Verdana" w:cs="Verdana"/>
                <w:sz w:val="20"/>
                <w:szCs w:val="20"/>
                <w:lang w:val="pl-PL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Nazwa przedmiotu/modułu w języku polskim: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Komunikacja w przedsiębiorstwie</w:t>
            </w: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Nazwa przedmiotu/modułu w języku angielskim: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Corporate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Communications</w:t>
            </w: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Jednostka prowadząca przedmiot: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Instytut Filologii Germańskiej</w:t>
            </w:r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Kod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przedmiotu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modułu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>:</w:t>
            </w:r>
          </w:p>
        </w:tc>
      </w:tr>
      <w:tr w:rsidR="00DB0252" w:rsidRPr="002A5323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Rodzaj przedmiotu/modułu: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obowiązkowy </w:t>
            </w:r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Kierunek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filologia</w:t>
            </w:r>
            <w:proofErr w:type="spellEnd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>germańska</w:t>
            </w:r>
            <w:proofErr w:type="spellEnd"/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Poziom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II</w:t>
            </w:r>
            <w:proofErr w:type="spellEnd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 w:rsidRPr="00B310E0">
              <w:rPr>
                <w:rFonts w:ascii="Verdana" w:hAnsi="Verdana" w:cs="Verdana"/>
                <w:b/>
                <w:sz w:val="20"/>
                <w:szCs w:val="20"/>
              </w:rPr>
              <w:t>stopień</w:t>
            </w:r>
            <w:proofErr w:type="spellEnd"/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Rok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studiów</w:t>
            </w:r>
            <w:r>
              <w:rPr>
                <w:rFonts w:ascii="Verdana" w:hAnsi="Verdana" w:cs="Verdana"/>
                <w:sz w:val="20"/>
                <w:szCs w:val="20"/>
              </w:rPr>
              <w:t>:</w:t>
            </w:r>
            <w:r w:rsidRPr="00B310E0">
              <w:rPr>
                <w:rFonts w:ascii="Verdana" w:hAnsi="Verdana" w:cs="Verdana"/>
                <w:b/>
                <w:sz w:val="20"/>
                <w:szCs w:val="20"/>
              </w:rPr>
              <w:t>I</w:t>
            </w:r>
            <w:proofErr w:type="spellEnd"/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9.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Semestr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letni</w:t>
            </w:r>
            <w:proofErr w:type="spellEnd"/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10.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Forma zajęć i liczba godzin: </w:t>
            </w: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ćwiczenia / 30 h</w:t>
            </w: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11.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Imię, nazwisko, tytuł/stopień naukowy osoby prowadzącej zajęcia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dr hab. Roman 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Opiłowski</w:t>
            </w:r>
            <w:proofErr w:type="spellEnd"/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oraz pracownicy Credit Suisse</w:t>
            </w:r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12.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Wymagania wstępne w zakresie wiedzy, umiejętności i kompetencji społecznych dla przedmiotu/modułu oraz zrealizowanych przedmiotów:</w:t>
            </w:r>
          </w:p>
          <w:p w:rsidR="00DB0252" w:rsidRPr="001D094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b/>
                <w:sz w:val="20"/>
                <w:szCs w:val="20"/>
              </w:rPr>
              <w:t>Poziom</w:t>
            </w:r>
            <w:proofErr w:type="spellEnd"/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</w:rPr>
              <w:t>języka</w:t>
            </w:r>
            <w:proofErr w:type="spellEnd"/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</w:rPr>
              <w:t>niemieckiego</w:t>
            </w:r>
            <w:proofErr w:type="spellEnd"/>
            <w:r>
              <w:rPr>
                <w:rFonts w:ascii="Verdana" w:hAnsi="Verdana" w:cs="Verdana"/>
                <w:b/>
                <w:sz w:val="20"/>
                <w:szCs w:val="20"/>
              </w:rPr>
              <w:t xml:space="preserve"> C1</w:t>
            </w: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13.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Cele przedmiotu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Rozwijanie wiedzy i umiejętności w zakresie tworzenia i odbioru tekstów mówionych i pisanych, które są podstawą wewnętrznej oraz dodatkowo zewnętrznej komunik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cji w organizacjach o charakterze komercyjnym.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14.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Student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Wiedza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pogłębioną, uporządkowaną wiedzę o wybranych e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lementach i zjawiskach języka 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obszaru będącego przedmiotem studiów oraz o wybranych zagadnieniach z dziejów życia kulturalnego i społecznego krajów z tego obszaru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pogłębioną, prowadzącą do specjalizacji, wiedzę szczegółową w zakresie wybranej tematy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ki dotyczącej języka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i kultury obszaru języka, będącego przedmi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tem studiów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Umiejętności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adekwatne do poziomu kształcenia umiejętności językowe w zakresie języka niemieckiego, zgodne z obiektywnie określonymi wymaganiami (odniesieniem jest poziom C2 wg wymagań ESOKJ lub analogiczny). Potrafi używać wybranych odmian społeczno-zawodowych tego języka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zbudować, zarówno ustnie, jak i na piśmie, spójny wywód o charakterze argumentacyjnym w j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ę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zyku niemieckim i w języku polskim, odwołując się do własnych i cudzych poglądów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dokonać pogłębionej analizy zjawisk językowych, odwołując się do konkretnych metod opisu języka i używając terminologii stosowanej w języku ni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e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mieckim oraz w języku polskim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potrafi, w języku polskim i studiowanym, porozumi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e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wać się w kwestiach szczegółowych ze specjalistami w zakresie wybranej specjalności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samodzielnie pogłębiać uzyskaną wiedzę; potrafi celowo i skutecznie zastosować w sytuacjach zawodowych zdobyte umiejętności komunikowania się; potrafi efektywnie dostosować i modyfikować wiedzę i umiejętności do potrzeb zawodowych (analizować problemy oraz rozwiązywać zadania o charakterze pra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tycznym)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wykorzystać narzędzia informatyczne we wł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snej pracy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Kompetencje społeczne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rozumie potrzebę uczenia się przez całe życie, zwłas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cza w zakresie rozwijania umiejętności językowych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potrafi gospodarować czasem i real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izować w wyznaczonych terminach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 xml:space="preserve"> określone zadania; potrafi dokonać wyboru optymalnego rozwiązania i skutecznie przek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o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nać do swoich racji; jest odpowiedzialny za wyniki uzyskane w pracy zespołowej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rozumie zasady pluralizmu kulturowego; potrafi w praktyce stosować wiedzę o mechanizmach komunik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cji interkulturowej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ma pogłębioną świadomość znaczenia nauk human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i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stycznych dla utrzymania i rozwoju więzi społecznej na różnych poziomach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Symbole kierunkowych efektów kształcenia: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K_W03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K_W04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K_U01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K_U03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K_U05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lastRenderedPageBreak/>
              <w:t>K_U07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K_U10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K_U11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K_K01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K_K02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K_K03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K_K06</w:t>
            </w: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Treści programowe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1. Aktualne trendy w komunikacji w przedsiębiorstwie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2. Praca z tekstami PR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3. Strategie zarządzenia treścią w mediach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4. Kodeks postępowania i komunikowania w firmie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5. Artykuł sponsorowany (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pl-PL"/>
              </w:rPr>
              <w:t>advertorial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pl-PL"/>
              </w:rPr>
              <w:t>)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6. Język specjalistyczny i potoczny w przedsiębiorstwie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7. Posty w mediach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pl-PL"/>
              </w:rPr>
              <w:t>społecznościowych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pl-PL"/>
              </w:rPr>
              <w:t xml:space="preserve"> przedsiębiorstwa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8. Zasady komunikacji: struktura i słownictwo w e-mailu oraz rozmowie telefonic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z</w:t>
            </w:r>
            <w:r>
              <w:rPr>
                <w:rFonts w:ascii="Verdana" w:hAnsi="Verdana" w:cs="Verdana"/>
                <w:sz w:val="20"/>
                <w:szCs w:val="20"/>
                <w:lang w:val="pl-PL"/>
              </w:rPr>
              <w:t>nej z klientem obcojęzycznym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9. Zasady rozmowy rekrutacyjnej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 w:cs="Verdana"/>
                <w:sz w:val="20"/>
                <w:szCs w:val="20"/>
                <w:lang w:val="pl-PL"/>
              </w:rPr>
              <w:t>10. Nowoczesne sposoby komunikacji w banku: narzędzia, technologie, aplikacje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370C49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  <w:r w:rsidRPr="00370C49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Część treści programowych jest współprowadzona przez pracowników Cr</w:t>
            </w:r>
            <w:r w:rsidRPr="00370C49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e</w:t>
            </w:r>
            <w:r w:rsidRPr="00370C49"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dit Suisse</w:t>
            </w:r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zarówno w Instytucie Filologii Germańskiej 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>UWr</w:t>
            </w:r>
            <w:proofErr w:type="spellEnd"/>
            <w:r>
              <w:rPr>
                <w:rFonts w:ascii="Verdana" w:hAnsi="Verdana" w:cs="Verdana"/>
                <w:b/>
                <w:sz w:val="20"/>
                <w:szCs w:val="20"/>
                <w:lang w:val="pl-PL"/>
              </w:rPr>
              <w:t xml:space="preserve"> jak i w siedzibie Credit Suisse (jedna wizyta studyjna w semestrze)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2B27A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2B27A2">
              <w:rPr>
                <w:rFonts w:ascii="Verdana" w:hAnsi="Verdana" w:cs="Verdana"/>
                <w:sz w:val="20"/>
                <w:szCs w:val="20"/>
                <w:lang w:val="pl-PL"/>
              </w:rPr>
              <w:t>16.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3671E0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de-DE"/>
              </w:rPr>
            </w:pPr>
            <w:proofErr w:type="spellStart"/>
            <w:r w:rsidRPr="003671E0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Zalecana</w:t>
            </w:r>
            <w:proofErr w:type="spellEnd"/>
            <w:r w:rsidRPr="003671E0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671E0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literatura</w:t>
            </w:r>
            <w:proofErr w:type="spellEnd"/>
            <w:r w:rsidRPr="003671E0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</w:t>
            </w:r>
          </w:p>
          <w:p w:rsidR="00DB0252" w:rsidRPr="003671E0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proofErr w:type="spellStart"/>
            <w:r w:rsidRPr="003671E0">
              <w:rPr>
                <w:rFonts w:ascii="Verdana" w:hAnsi="Verdana" w:cs="Verdana"/>
                <w:sz w:val="20"/>
                <w:szCs w:val="20"/>
                <w:lang w:val="de-DE"/>
              </w:rPr>
              <w:t>Diehm</w:t>
            </w:r>
            <w:proofErr w:type="spellEnd"/>
            <w:r w:rsidRPr="003671E0">
              <w:rPr>
                <w:rFonts w:ascii="Verdana" w:hAnsi="Verdana" w:cs="Verdana"/>
                <w:sz w:val="20"/>
                <w:szCs w:val="20"/>
                <w:lang w:val="de-DE"/>
              </w:rPr>
              <w:t xml:space="preserve">, Susanne / </w:t>
            </w:r>
            <w:proofErr w:type="spellStart"/>
            <w:r w:rsidRPr="003671E0">
              <w:rPr>
                <w:rFonts w:ascii="Verdana" w:hAnsi="Verdana" w:cs="Verdana"/>
                <w:sz w:val="20"/>
                <w:szCs w:val="20"/>
                <w:lang w:val="de-DE"/>
              </w:rPr>
              <w:t>Michaud</w:t>
            </w:r>
            <w:proofErr w:type="spellEnd"/>
            <w:r w:rsidRPr="003671E0">
              <w:rPr>
                <w:rFonts w:ascii="Verdana" w:hAnsi="Verdana" w:cs="Verdana"/>
                <w:sz w:val="20"/>
                <w:szCs w:val="20"/>
                <w:lang w:val="de-DE"/>
              </w:rPr>
              <w:t>, Jutta (2014): Erfolgreiche PR- und Unternehmenstexte: Kreative Schreibidee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n /</w:t>
            </w:r>
            <w:r w:rsidRPr="0054692F">
              <w:rPr>
                <w:rFonts w:ascii="Verdana" w:hAnsi="Verdana" w:cs="Verdana"/>
                <w:sz w:val="20"/>
                <w:szCs w:val="20"/>
                <w:lang w:val="de-DE"/>
              </w:rPr>
              <w:t xml:space="preserve"> authentischer Content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/ mehr Aufmerksamkeit. Heidelberg etc. 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 w:hAnsi="Verdana" w:cs="Verdana"/>
                <w:sz w:val="20"/>
                <w:szCs w:val="20"/>
                <w:lang w:val="de-DE"/>
              </w:rPr>
              <w:lastRenderedPageBreak/>
              <w:t xml:space="preserve">Schach, Annika (2014): </w:t>
            </w:r>
            <w:proofErr w:type="spellStart"/>
            <w:r w:rsidRPr="00D9358D">
              <w:rPr>
                <w:rFonts w:ascii="Verdana" w:hAnsi="Verdana" w:cs="Verdana"/>
                <w:sz w:val="20"/>
                <w:szCs w:val="20"/>
                <w:lang w:val="de-DE"/>
              </w:rPr>
              <w:t>Advertorial</w:t>
            </w:r>
            <w:proofErr w:type="spellEnd"/>
            <w:r w:rsidRPr="00D9358D">
              <w:rPr>
                <w:rFonts w:ascii="Verdana" w:hAnsi="Verdana" w:cs="Verdana"/>
                <w:sz w:val="20"/>
                <w:szCs w:val="20"/>
                <w:lang w:val="de-DE"/>
              </w:rPr>
              <w:t>, Blogbeitrag, Content-Strategie &amp; Co.: Neue Text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e der Unternehmenskommunikation. Wiesbaden.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Borgmann,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de-DE"/>
              </w:rPr>
              <w:t>Garide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de-DE"/>
              </w:rPr>
              <w:t xml:space="preserve"> (2013): Business-Texte. </w:t>
            </w:r>
            <w:r w:rsidRPr="0054692F">
              <w:rPr>
                <w:rFonts w:ascii="Verdana" w:hAnsi="Verdana" w:cs="Verdana"/>
                <w:sz w:val="20"/>
                <w:szCs w:val="20"/>
                <w:lang w:val="de-DE"/>
              </w:rPr>
              <w:t>Business-Texte: Von der E-Mail bis zum Geschäftsbericht. Das Handbuch für die Unternehmenskommunikation</w:t>
            </w:r>
            <w:r>
              <w:rPr>
                <w:rFonts w:ascii="Verdana" w:hAnsi="Verdana" w:cs="Verdana"/>
                <w:sz w:val="20"/>
                <w:szCs w:val="20"/>
                <w:lang w:val="de-DE"/>
              </w:rPr>
              <w:t>. Wien.</w:t>
            </w:r>
          </w:p>
          <w:p w:rsidR="00DB0252" w:rsidRPr="003F445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de-DE"/>
              </w:rPr>
            </w:pP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oraz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materiały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szkoleniowe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firmy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>Credit</w:t>
            </w:r>
            <w:proofErr w:type="spellEnd"/>
            <w:r w:rsidRPr="00D021E4">
              <w:rPr>
                <w:rFonts w:ascii="Verdana" w:hAnsi="Verdana" w:cs="Verdana"/>
                <w:b/>
                <w:sz w:val="20"/>
                <w:szCs w:val="20"/>
                <w:lang w:val="de-DE"/>
              </w:rPr>
              <w:t xml:space="preserve"> Suisse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de-DE"/>
              </w:rPr>
            </w:pPr>
          </w:p>
        </w:tc>
      </w:tr>
      <w:tr w:rsidR="00DB0252" w:rsidRPr="001011B2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Forma zaliczenia poszczególnych komponentów przedmiotu / modułu, sposób sprawdzenia osiągnięcia zamierzonych efektów kształcenia: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K_W03, K_W04, K_U01, K_U03, K_05, K_U07, K_U10, K_U11 – prezentacja lub / i referat, wypowiedź ustna w trakcie zajęć, praca domowa w formie ustnej, wykon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a</w:t>
            </w: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nie określonego zadania indywidualnego i grupowego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K_K01, K_K02 - wykonanie określonego zadania indywidualnego i grupowego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K_K03, K_K06 - wypowiedź ustna w trakcie zajęć, praca domowa w formie ustnej, wykonanie określonego zadania indywidualnego i grupowego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0"/>
                <w:szCs w:val="20"/>
                <w:lang w:val="pl-PL"/>
              </w:rPr>
            </w:pPr>
          </w:p>
        </w:tc>
      </w:tr>
      <w:tr w:rsidR="00DB0252" w:rsidRPr="00484E9D" w:rsidTr="00E221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>18.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Język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wykładowy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>: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język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niemiecki</w:t>
            </w:r>
            <w:proofErr w:type="spellEnd"/>
          </w:p>
        </w:tc>
      </w:tr>
      <w:tr w:rsidR="00DB0252" w:rsidRPr="00484E9D" w:rsidTr="00E2219A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19.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Obciążenie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pracą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studenta</w:t>
            </w:r>
            <w:proofErr w:type="spellEnd"/>
          </w:p>
        </w:tc>
      </w:tr>
      <w:tr w:rsidR="00DB0252" w:rsidRPr="001011B2" w:rsidTr="00E2219A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Forma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aktywności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studenta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Średnia liczba godzin na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zrealizowanie aktywności</w:t>
            </w:r>
          </w:p>
        </w:tc>
      </w:tr>
      <w:tr w:rsidR="00DB0252" w:rsidRPr="00484E9D" w:rsidTr="00E2219A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Godziny zajęć (wg planu studiów) z nauczycielem:</w:t>
            </w:r>
          </w:p>
          <w:p w:rsidR="00DB0252" w:rsidRPr="00370C49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>- ćwiczenia oraz warsztatowe formy pracy z pracown</w:t>
            </w:r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>i</w:t>
            </w:r>
            <w:r w:rsidRPr="00370C49">
              <w:rPr>
                <w:rFonts w:ascii="Verdana" w:hAnsi="Verdana" w:cs="Verdana"/>
                <w:sz w:val="20"/>
                <w:szCs w:val="20"/>
                <w:lang w:val="pl-PL"/>
              </w:rPr>
              <w:t>kami Credit Suisse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0252" w:rsidRPr="00370C49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30</w:t>
            </w:r>
          </w:p>
        </w:tc>
      </w:tr>
      <w:tr w:rsidR="00DB0252" w:rsidRPr="00484E9D" w:rsidTr="00E2219A">
        <w:trPr>
          <w:trHeight w:val="4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Praca własna studenta: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przygotowanie do zajęć: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czytanie wskazanej literatury: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przygotowanie prezentacji:</w:t>
            </w:r>
          </w:p>
          <w:p w:rsidR="00DB0252" w:rsidRPr="00D021E4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  <w:lang w:val="pl-PL"/>
              </w:rPr>
            </w:pPr>
            <w:r w:rsidRPr="00D021E4">
              <w:rPr>
                <w:rFonts w:ascii="Verdana" w:hAnsi="Verdana" w:cs="Verdana"/>
                <w:sz w:val="20"/>
                <w:szCs w:val="20"/>
                <w:lang w:val="pl-PL"/>
              </w:rPr>
              <w:t>- opracowanie projektu i jego wyników: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0252" w:rsidRPr="00D021E4" w:rsidRDefault="00DB0252" w:rsidP="00E2219A">
            <w:pPr>
              <w:rPr>
                <w:rFonts w:ascii="Verdana" w:hAnsi="Verdana" w:cs="Verdana"/>
                <w:sz w:val="20"/>
                <w:szCs w:val="20"/>
                <w:lang w:val="pl-PL"/>
              </w:rPr>
            </w:pP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DB0252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  <w:p w:rsidR="00DB0252" w:rsidRPr="004A537F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</w:tr>
      <w:tr w:rsidR="00DB0252" w:rsidRPr="00484E9D" w:rsidTr="00E2219A">
        <w:trPr>
          <w:trHeight w:val="35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 w:rsidRPr="00484E9D">
              <w:rPr>
                <w:rFonts w:ascii="Verdana" w:hAnsi="Verdana" w:cs="Verdana"/>
                <w:sz w:val="20"/>
                <w:szCs w:val="20"/>
              </w:rPr>
              <w:t xml:space="preserve">Suma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godzin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90</w:t>
            </w:r>
          </w:p>
        </w:tc>
      </w:tr>
      <w:tr w:rsidR="00DB0252" w:rsidRPr="00484E9D" w:rsidTr="00E2219A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Liczba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proofErr w:type="spellStart"/>
            <w:r w:rsidRPr="00484E9D">
              <w:rPr>
                <w:rFonts w:ascii="Verdana" w:hAnsi="Verdana" w:cs="Verdana"/>
                <w:sz w:val="20"/>
                <w:szCs w:val="20"/>
              </w:rPr>
              <w:t>punktów</w:t>
            </w:r>
            <w:proofErr w:type="spellEnd"/>
            <w:r w:rsidRPr="00484E9D">
              <w:rPr>
                <w:rFonts w:ascii="Verdana" w:hAnsi="Verdana" w:cs="Verdana"/>
                <w:sz w:val="20"/>
                <w:szCs w:val="20"/>
              </w:rPr>
              <w:t xml:space="preserve"> ECTS: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0252" w:rsidRPr="00484E9D" w:rsidRDefault="00DB0252" w:rsidP="00E2219A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3</w:t>
            </w:r>
          </w:p>
        </w:tc>
      </w:tr>
    </w:tbl>
    <w:p w:rsidR="00C058D8" w:rsidRDefault="00C058D8"/>
    <w:sectPr w:rsidR="00C058D8" w:rsidSect="00C0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compat/>
  <w:rsids>
    <w:rsidRoot w:val="00DB0252"/>
    <w:rsid w:val="00C058D8"/>
    <w:rsid w:val="00DB0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B0252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DB0252"/>
    <w:pPr>
      <w:ind w:left="834"/>
    </w:pPr>
    <w:rPr>
      <w:rFonts w:ascii="Arial" w:eastAsia="Arial" w:hAnsi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B0252"/>
    <w:rPr>
      <w:rFonts w:ascii="Arial" w:eastAsia="Arial" w:hAnsi="Arial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Małgorzewicz</dc:creator>
  <cp:lastModifiedBy>Anna Małgorzewicz</cp:lastModifiedBy>
  <cp:revision>1</cp:revision>
  <dcterms:created xsi:type="dcterms:W3CDTF">2017-01-11T07:45:00Z</dcterms:created>
  <dcterms:modified xsi:type="dcterms:W3CDTF">2017-01-11T07:46:00Z</dcterms:modified>
</cp:coreProperties>
</file>