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8E" w:rsidRPr="00711185" w:rsidRDefault="000F188E" w:rsidP="000F18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1185">
        <w:rPr>
          <w:rFonts w:ascii="Times New Roman" w:hAnsi="Times New Roman" w:cs="Times New Roman"/>
          <w:sz w:val="24"/>
          <w:szCs w:val="24"/>
        </w:rPr>
        <w:t>OPIS PRZEDMIOTU/MODUŁU KSZTAŁCENIA (SYLABUS)</w:t>
      </w:r>
    </w:p>
    <w:p w:rsidR="000F188E" w:rsidRPr="00711185" w:rsidRDefault="000F188E" w:rsidP="000F188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400"/>
        <w:gridCol w:w="450"/>
        <w:gridCol w:w="2797"/>
      </w:tblGrid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Nazwa przedmiotu/modułu w języku polskim</w:t>
            </w:r>
          </w:p>
          <w:p w:rsidR="00863A3D" w:rsidRPr="00711185" w:rsidRDefault="007243EF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Multimedia w </w:t>
            </w:r>
            <w:r w:rsidR="002374DF">
              <w:rPr>
                <w:rFonts w:ascii="Times New Roman" w:hAnsi="Times New Roman" w:cs="Times New Roman"/>
                <w:b/>
                <w:sz w:val="24"/>
                <w:szCs w:val="24"/>
              </w:rPr>
              <w:t>pracy nauczyciela języka niemieckiego</w:t>
            </w:r>
            <w:r w:rsidR="0053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3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</w:t>
            </w:r>
            <w:r w:rsidR="00535438">
              <w:rPr>
                <w:rFonts w:ascii="Times New Roman" w:hAnsi="Times New Roman" w:cs="Times New Roman"/>
                <w:b/>
                <w:sz w:val="24"/>
                <w:szCs w:val="24"/>
              </w:rPr>
              <w:t>gimnazjum i szko</w:t>
            </w:r>
            <w:r w:rsidR="00A736AC">
              <w:rPr>
                <w:rFonts w:ascii="Times New Roman" w:hAnsi="Times New Roman" w:cs="Times New Roman"/>
                <w:b/>
                <w:sz w:val="24"/>
                <w:szCs w:val="24"/>
              </w:rPr>
              <w:t>le</w:t>
            </w:r>
            <w:r w:rsidR="00535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35438">
              <w:rPr>
                <w:rFonts w:ascii="Times New Roman" w:hAnsi="Times New Roman" w:cs="Times New Roman"/>
                <w:b/>
                <w:sz w:val="24"/>
                <w:szCs w:val="24"/>
              </w:rPr>
              <w:t>ponadgimnazjaln</w:t>
            </w:r>
            <w:r w:rsidR="00A736AC">
              <w:rPr>
                <w:rFonts w:ascii="Times New Roman" w:hAnsi="Times New Roman" w:cs="Times New Roman"/>
                <w:b/>
                <w:sz w:val="24"/>
                <w:szCs w:val="24"/>
              </w:rPr>
              <w:t>ej</w:t>
            </w:r>
            <w:proofErr w:type="spellEnd"/>
          </w:p>
        </w:tc>
      </w:tr>
      <w:tr w:rsidR="000F188E" w:rsidRPr="003D32FB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3D32FB" w:rsidRDefault="000F188E" w:rsidP="008E72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Nazwa</w:t>
            </w:r>
            <w:proofErr w:type="spellEnd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przedmiotu</w:t>
            </w:r>
            <w:proofErr w:type="spellEnd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proofErr w:type="spellStart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modułu</w:t>
            </w:r>
            <w:proofErr w:type="spellEnd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 </w:t>
            </w:r>
            <w:proofErr w:type="spellStart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języku</w:t>
            </w:r>
            <w:proofErr w:type="spellEnd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angielskim</w:t>
            </w:r>
            <w:proofErr w:type="spellEnd"/>
            <w:r w:rsidR="006C4495" w:rsidRPr="008E72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D32FB" w:rsidRPr="003D32FB">
              <w:rPr>
                <w:rFonts w:ascii="Verdana" w:hAnsi="Verdana"/>
                <w:lang w:val="en-GB"/>
              </w:rPr>
              <w:t>Multimedia in German language teaching in lower and upper secondary school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Jednostka prowadząca przedmiot</w:t>
            </w:r>
            <w:r w:rsidR="004E592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E5922" w:rsidRPr="005611B0">
              <w:rPr>
                <w:rFonts w:ascii="Times New Roman" w:hAnsi="Times New Roman" w:cs="Times New Roman"/>
                <w:b/>
                <w:sz w:val="24"/>
                <w:szCs w:val="24"/>
              </w:rPr>
              <w:t>Instytut Filologii Germańskiej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Kod przedmiotu/modułu</w:t>
            </w:r>
            <w:r w:rsidR="006C4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495" w:rsidRPr="006C4495">
              <w:rPr>
                <w:rFonts w:ascii="Times New Roman" w:hAnsi="Times New Roman" w:cs="Times New Roman"/>
                <w:b/>
                <w:sz w:val="24"/>
                <w:szCs w:val="24"/>
              </w:rPr>
              <w:t>21-FL-G-S1-n9Nmult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1E6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Rodzaj przedmiotu/modułu</w:t>
            </w:r>
            <w:r w:rsidR="001E6E2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6EE">
              <w:rPr>
                <w:rFonts w:ascii="Verdana" w:hAnsi="Verdana" w:cs="Verdana"/>
                <w:b/>
              </w:rPr>
              <w:t>obowiązkowy w</w:t>
            </w:r>
            <w:r w:rsidR="00AD0D97">
              <w:rPr>
                <w:rFonts w:ascii="Verdana" w:hAnsi="Verdana" w:cs="Verdana"/>
                <w:b/>
              </w:rPr>
              <w:t xml:space="preserve"> ramach</w:t>
            </w:r>
            <w:r w:rsidR="00AD0D97" w:rsidRPr="00DF5824">
              <w:rPr>
                <w:rFonts w:ascii="Verdana" w:hAnsi="Verdana" w:cs="Verdana"/>
                <w:b/>
              </w:rPr>
              <w:t xml:space="preserve"> przygotowania do zawodu nauczyciela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Kierunek studiów</w:t>
            </w:r>
            <w:r w:rsidR="001E6E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E6E20">
              <w:rPr>
                <w:rFonts w:ascii="Times New Roman" w:hAnsi="Times New Roman" w:cs="Times New Roman"/>
                <w:b/>
                <w:sz w:val="24"/>
                <w:szCs w:val="24"/>
              </w:rPr>
              <w:t>Filologia g</w:t>
            </w:r>
            <w:r w:rsidR="001E6E20" w:rsidRPr="001E6E20">
              <w:rPr>
                <w:rFonts w:ascii="Times New Roman" w:hAnsi="Times New Roman" w:cs="Times New Roman"/>
                <w:b/>
                <w:sz w:val="24"/>
                <w:szCs w:val="24"/>
              </w:rPr>
              <w:t>ermańska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AFB" w:rsidRPr="00711185" w:rsidRDefault="000F188E" w:rsidP="001E6E20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Poziom studiów (I lub II stopień lub jednolite studia magisterskie)</w:t>
            </w:r>
            <w:r w:rsidR="001E6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AFB"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="009F0D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stopień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Rok studiów (jeśli obowiązuje)</w:t>
            </w:r>
            <w:r w:rsidR="001E6E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E6E20" w:rsidRPr="001E6E20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1E6E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 xml:space="preserve">Semestr </w:t>
            </w:r>
            <w:r w:rsidR="001E6E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E6E20" w:rsidRPr="001E6E20">
              <w:rPr>
                <w:rFonts w:ascii="Times New Roman" w:hAnsi="Times New Roman" w:cs="Times New Roman"/>
                <w:b/>
                <w:sz w:val="24"/>
                <w:szCs w:val="24"/>
              </w:rPr>
              <w:t>zimowy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Forma zajęć i liczba godzin</w:t>
            </w:r>
          </w:p>
          <w:p w:rsidR="00552BE0" w:rsidRP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BE0">
              <w:rPr>
                <w:rFonts w:ascii="Times New Roman" w:hAnsi="Times New Roman" w:cs="Times New Roman"/>
                <w:b/>
                <w:sz w:val="24"/>
                <w:szCs w:val="24"/>
              </w:rPr>
              <w:t>ćwiczenia – 30 godzin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203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Imię, nazwisko, tytuł/stopień naukowy osoby prowadzącej zajęcia</w:t>
            </w:r>
          </w:p>
          <w:p w:rsidR="00250203" w:rsidRPr="00711185" w:rsidRDefault="00250203" w:rsidP="002502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320">
              <w:rPr>
                <w:rFonts w:ascii="Times New Roman" w:hAnsi="Times New Roman" w:cs="Times New Roman"/>
                <w:b/>
                <w:sz w:val="24"/>
                <w:szCs w:val="24"/>
              </w:rPr>
              <w:t>dr Małgorzata Czarnecka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358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ymagania wstępne w zakresie wiedzy, umiejętności i kompetencji społecznych dla przedmiotu/modułu oraz zrealizowanych przedmiotów</w:t>
            </w:r>
          </w:p>
          <w:p w:rsidR="00716D56" w:rsidRPr="00534358" w:rsidRDefault="00716D56" w:rsidP="005343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358">
              <w:rPr>
                <w:rFonts w:ascii="Times New Roman" w:hAnsi="Times New Roman" w:cs="Times New Roman"/>
                <w:b/>
                <w:sz w:val="24"/>
                <w:szCs w:val="24"/>
              </w:rPr>
              <w:t>znajomość języka niemieckiego na poziomie C1</w:t>
            </w:r>
          </w:p>
          <w:p w:rsidR="00716D56" w:rsidRPr="00711185" w:rsidRDefault="00AD0D97" w:rsidP="00AD0D9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zainteresowanie dydaktyką języków obcych, chęć</w:t>
            </w:r>
            <w:r w:rsidRPr="00AA1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wykonywania zawodu nauczyciela</w:t>
            </w:r>
            <w:r w:rsidRPr="005343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Cele przedmiotu</w:t>
            </w:r>
            <w:r w:rsidR="00586381" w:rsidRPr="007111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86D2A" w:rsidRPr="00711185" w:rsidRDefault="00D86D2A" w:rsidP="00647EC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przekazanie wiedzy i umiejętności związanych w wykorzystaniem </w:t>
            </w:r>
            <w:proofErr w:type="spellStart"/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internetu</w:t>
            </w:r>
            <w:proofErr w:type="spellEnd"/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oraz multimediów na lekcji języka obcego</w:t>
            </w:r>
          </w:p>
          <w:p w:rsidR="009D6670" w:rsidRPr="00711185" w:rsidRDefault="009D6670" w:rsidP="00D86D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D2A" w:rsidRPr="00711185" w:rsidRDefault="00D86D2A" w:rsidP="00647EC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rozwinięcie umiejętności przeszukiwania zasobów internetowych oraz adaptacji materiałów autentycznych na potrzeby kształcenia językow</w:t>
            </w:r>
            <w:r w:rsidR="00273BF1"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ego</w:t>
            </w:r>
          </w:p>
          <w:p w:rsidR="00273BF1" w:rsidRPr="00711185" w:rsidRDefault="00273BF1" w:rsidP="00D86D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7EC7" w:rsidRPr="00647EC7" w:rsidRDefault="00D86D2A" w:rsidP="007A44E5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wyrobienie umiejętności </w:t>
            </w:r>
            <w:proofErr w:type="spellStart"/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dydaktyzowania</w:t>
            </w:r>
            <w:proofErr w:type="spellEnd"/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materiałów pozyskanych z zasobów internetowych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Zakładane efekty kształcenia</w:t>
            </w:r>
            <w:r w:rsidR="00735A56" w:rsidRPr="007111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C" w:rsidRPr="00711185" w:rsidRDefault="00073C7C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FB" w:rsidRPr="00250203" w:rsidRDefault="00E610BD" w:rsidP="0025020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Student, który zaliczył przedmiot:</w:t>
            </w:r>
          </w:p>
          <w:p w:rsidR="00B16174" w:rsidRDefault="00B16174" w:rsidP="00250203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posiada wiedzę na temat współczesnych teorii dotyczących wychowania, uczenia się i nauczania oraz różnorodnych uwarunkowań tych procesów</w:t>
            </w:r>
          </w:p>
          <w:p w:rsidR="00B16174" w:rsidRPr="00250203" w:rsidRDefault="00B16174" w:rsidP="00250203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50203" w:rsidRPr="007A44E5" w:rsidRDefault="00250203" w:rsidP="007A44E5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potrafi samodzielnie zdobywa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wiedz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ę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rozwija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swoje profesjonalne umiej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ę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tno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ś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ci zwi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zane z działalno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ś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ci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pedagogiczn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(dydaktyczn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wychowawcz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opieku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ń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), </w:t>
            </w:r>
            <w:r w:rsidRPr="007A44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korzystaj</w:t>
            </w:r>
            <w:r w:rsidRPr="007A44E5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ą</w:t>
            </w:r>
            <w:r w:rsidRPr="007A44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 z ró</w:t>
            </w:r>
            <w:r w:rsidRPr="007A44E5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>ż</w:t>
            </w:r>
            <w:r w:rsidRPr="007A44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nych </w:t>
            </w:r>
            <w:r w:rsidRPr="007A44E5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ź</w:t>
            </w:r>
            <w:r w:rsidRPr="007A44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ródeł (w j</w:t>
            </w:r>
            <w:r w:rsidRPr="007A44E5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ę</w:t>
            </w:r>
            <w:r w:rsidRPr="007A44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zyku polskim i obcym) i nowoczesnych technologii</w:t>
            </w:r>
          </w:p>
          <w:p w:rsidR="00250203" w:rsidRPr="00250203" w:rsidRDefault="00250203" w:rsidP="00250203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50203" w:rsidRPr="00250203" w:rsidRDefault="00250203" w:rsidP="00250203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potrafi dobiera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wykorzystywa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dost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ę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pne materiały, 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ś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rodki i metody pracy w celu projektowania i efektywnego realizowania działa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ń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pedagogicznych (dydaktycznych, wychowawczych i opieku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ń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czych) oraz wykorzystywa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nowoczesne technologie do pracy dydaktycznej</w:t>
            </w:r>
          </w:p>
          <w:p w:rsidR="00250203" w:rsidRPr="00250203" w:rsidRDefault="00250203" w:rsidP="00250203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50203" w:rsidRPr="00250203" w:rsidRDefault="00250203" w:rsidP="00250203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potrafi zaprojektowa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plan własnego rozwoju zawodowego</w:t>
            </w:r>
          </w:p>
          <w:p w:rsidR="00250203" w:rsidRPr="00250203" w:rsidRDefault="00250203" w:rsidP="00250203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50203" w:rsidRPr="00711185" w:rsidRDefault="00250203" w:rsidP="006D1D0A">
            <w:pPr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ma 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ś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wiadomo</w:t>
            </w:r>
            <w:r w:rsidRPr="00250203">
              <w:rPr>
                <w:rFonts w:ascii="TimesNewRoman" w:eastAsia="TimesNewRoman" w:hAnsi="Times New Roman" w:cs="TimesNewRoman" w:hint="eastAsia"/>
                <w:b/>
                <w:sz w:val="24"/>
                <w:szCs w:val="24"/>
              </w:rPr>
              <w:t>ść</w:t>
            </w:r>
            <w:r w:rsidRPr="00250203">
              <w:rPr>
                <w:rFonts w:ascii="TimesNewRoman" w:eastAsia="TimesNewRoman" w:hAnsi="Times New Roman" w:cs="TimesNewRoman"/>
                <w:b/>
                <w:sz w:val="24"/>
                <w:szCs w:val="24"/>
              </w:rPr>
              <w:t xml:space="preserve"> </w:t>
            </w:r>
            <w:r w:rsidRPr="00250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znaczenia profesjonalizmu, refleksji na tematy etyczne i przestrzegania zasad etyki zawodowej; wykazuje cechy refleksyjnego praktyka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BF1" w:rsidRP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3C7C">
              <w:rPr>
                <w:rFonts w:ascii="Times New Roman" w:hAnsi="Times New Roman" w:cs="Times New Roman"/>
                <w:sz w:val="24"/>
                <w:szCs w:val="24"/>
              </w:rPr>
              <w:t xml:space="preserve">Numery efektów kształcenia określonych w </w:t>
            </w:r>
            <w:r w:rsidRPr="00073C7C">
              <w:rPr>
                <w:rFonts w:ascii="Times New Roman" w:hAnsi="Times New Roman" w:cs="Times New Roman"/>
                <w:i/>
                <w:sz w:val="24"/>
                <w:szCs w:val="24"/>
              </w:rPr>
              <w:t>Standardach kształcenia przygotowującego do wykonywania zawodu nauczyciela</w:t>
            </w: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1d</w:t>
            </w: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7CDC" w:rsidRDefault="00D17CD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2d</w:t>
            </w: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6174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2h</w:t>
            </w:r>
          </w:p>
          <w:p w:rsidR="00B16174" w:rsidRDefault="00B16174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2o</w:t>
            </w: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C7C" w:rsidRDefault="00073C7C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3d</w:t>
            </w:r>
          </w:p>
          <w:p w:rsidR="00B16174" w:rsidRPr="00711185" w:rsidRDefault="00B16174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7111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Treści programowe</w:t>
            </w:r>
            <w:r w:rsidR="00055802" w:rsidRPr="007111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0500" w:rsidRPr="00711185" w:rsidRDefault="00055802" w:rsidP="00711185">
            <w:pPr>
              <w:widowControl/>
              <w:numPr>
                <w:ilvl w:val="0"/>
                <w:numId w:val="2"/>
              </w:num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znaczenie nowoczesnych technologii informacyjnych w podnoszeniu efektywności nauczania języka obcego</w:t>
            </w:r>
          </w:p>
          <w:p w:rsidR="00796CB2" w:rsidRPr="00711185" w:rsidRDefault="000B0500" w:rsidP="00796CB2">
            <w:pPr>
              <w:widowControl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worzenie interaktywnych materiałów dydaktycznych</w:t>
            </w:r>
          </w:p>
          <w:p w:rsidR="00796CB2" w:rsidRPr="00711185" w:rsidRDefault="000B0500" w:rsidP="00796CB2">
            <w:pPr>
              <w:widowControl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worzenie i prowadzenie lekcji z wykorzystaniem Internetu</w:t>
            </w:r>
          </w:p>
          <w:p w:rsidR="00796CB2" w:rsidRPr="00711185" w:rsidRDefault="000B0500" w:rsidP="00796CB2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orzystanie z interaktywnych i multimedialnych testów j</w:t>
            </w:r>
            <w:r w:rsidR="00796CB2" w:rsidRPr="00711185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ę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zykowych</w:t>
            </w:r>
          </w:p>
          <w:p w:rsidR="00796CB2" w:rsidRPr="0088073A" w:rsidRDefault="000B0500" w:rsidP="000F188E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p</w:t>
            </w:r>
            <w:r w:rsidR="00796CB2" w:rsidRPr="008807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raktyczne wykorzystanie narz</w:t>
            </w:r>
            <w:r w:rsidR="00796CB2" w:rsidRPr="0088073A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ę</w:t>
            </w:r>
            <w:r w:rsidR="00796CB2" w:rsidRPr="008807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dzi komu</w:t>
            </w:r>
            <w:r w:rsidR="008807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nikacyjnych (e-mail, chat, blog) </w:t>
            </w:r>
            <w:r w:rsidR="00796CB2" w:rsidRPr="008807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 nauczaniu j</w:t>
            </w:r>
            <w:r w:rsidR="00796CB2" w:rsidRPr="0088073A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ę</w:t>
            </w:r>
            <w:r w:rsidR="00796CB2" w:rsidRPr="008807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zyka obcego</w:t>
            </w:r>
          </w:p>
          <w:p w:rsidR="00796CB2" w:rsidRPr="00711185" w:rsidRDefault="000B0500" w:rsidP="000F188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łowniki i materiały elektroniczne w nauczaniu j</w:t>
            </w:r>
            <w:r w:rsidR="00796CB2" w:rsidRPr="00711185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ę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zyka obcego</w:t>
            </w:r>
          </w:p>
          <w:p w:rsidR="00D726C6" w:rsidRPr="00711185" w:rsidRDefault="00D726C6" w:rsidP="000F188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serwisy edukacyjne jako źródło materiałów metodycznych dla nauczyciela, a także porad prawnych i innych form fachowej pomocy z zakresu dydaktyki i wychowania szkolnego</w:t>
            </w:r>
          </w:p>
          <w:p w:rsidR="00796CB2" w:rsidRPr="00711185" w:rsidRDefault="00055802" w:rsidP="000F188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możliwości wykorzystania multimediów na III i IV etapie edukacyjnym</w:t>
            </w:r>
          </w:p>
          <w:p w:rsidR="009D6670" w:rsidRPr="0088073A" w:rsidRDefault="00796CB2" w:rsidP="000B050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b/>
                <w:sz w:val="24"/>
                <w:szCs w:val="24"/>
              </w:rPr>
              <w:t>praca z filmem na lekcji języka obcego</w:t>
            </w:r>
          </w:p>
          <w:p w:rsidR="0088073A" w:rsidRPr="0088073A" w:rsidRDefault="0088073A" w:rsidP="0088073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73A">
              <w:rPr>
                <w:rFonts w:ascii="Times New Roman" w:hAnsi="Times New Roman" w:cs="Times New Roman"/>
                <w:b/>
                <w:sz w:val="24"/>
                <w:szCs w:val="24"/>
              </w:rPr>
              <w:t>Sytuacje wychowawcze w toku nauczania przedmiotowego. Rozwijanie umiej</w:t>
            </w:r>
            <w:r w:rsidRPr="00880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ę</w:t>
            </w:r>
            <w:r w:rsidRPr="0088073A">
              <w:rPr>
                <w:rFonts w:ascii="Times New Roman" w:hAnsi="Times New Roman" w:cs="Times New Roman"/>
                <w:b/>
                <w:sz w:val="24"/>
                <w:szCs w:val="24"/>
              </w:rPr>
              <w:t>tno</w:t>
            </w:r>
            <w:r w:rsidRPr="00880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Pr="0088073A">
              <w:rPr>
                <w:rFonts w:ascii="Times New Roman" w:hAnsi="Times New Roman" w:cs="Times New Roman"/>
                <w:b/>
                <w:sz w:val="24"/>
                <w:szCs w:val="24"/>
              </w:rPr>
              <w:t>ci osobistych i społecznych uczniów. Kształtowanie umiej</w:t>
            </w:r>
            <w:r w:rsidRPr="00880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ę</w:t>
            </w:r>
            <w:r w:rsidRPr="0088073A">
              <w:rPr>
                <w:rFonts w:ascii="Times New Roman" w:hAnsi="Times New Roman" w:cs="Times New Roman"/>
                <w:b/>
                <w:sz w:val="24"/>
                <w:szCs w:val="24"/>
              </w:rPr>
              <w:t>tno</w:t>
            </w:r>
            <w:r w:rsidRPr="00880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Pr="0088073A">
              <w:rPr>
                <w:rFonts w:ascii="Times New Roman" w:hAnsi="Times New Roman" w:cs="Times New Roman"/>
                <w:b/>
                <w:sz w:val="24"/>
                <w:szCs w:val="24"/>
              </w:rPr>
              <w:t>ci współpracy uczniów. Budowanie systemu warto</w:t>
            </w:r>
            <w:r w:rsidRPr="00880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Pr="0088073A">
              <w:rPr>
                <w:rFonts w:ascii="Times New Roman" w:hAnsi="Times New Roman" w:cs="Times New Roman"/>
                <w:b/>
                <w:sz w:val="24"/>
                <w:szCs w:val="24"/>
              </w:rPr>
              <w:t>ci i rozwijanie postaw etycznych uczniów. Kształtowanie kompetencji komunikacyjnych i nawyków kulturalnych. Edukacja zdrowotna – profilaktyka uzależnie</w:t>
            </w:r>
            <w:r w:rsidRPr="00880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ń</w:t>
            </w:r>
            <w:r w:rsidRPr="0088073A">
              <w:rPr>
                <w:rFonts w:ascii="Times New Roman" w:eastAsia="Calibri" w:hAnsi="Times New Roman" w:cs="Times New Roman"/>
                <w:sz w:val="23"/>
                <w:szCs w:val="23"/>
              </w:rPr>
              <w:t>.</w:t>
            </w:r>
          </w:p>
          <w:p w:rsidR="00933F09" w:rsidRPr="00933F09" w:rsidRDefault="00245645" w:rsidP="00933F09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nimowanie działa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ń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edukacyjnych i pracy nad rozwojem ucznia. Kształtowanie u ucznia pozytywnego stosunku do nauki oraz rozwijanie ciekawo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ci, aktywno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ci i samodzielno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ci poznawczej. Kształtowanie motywacji do uczenia si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ę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danego przedmiotu. Kształtowanie nawyków systematycznego uczenia si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ę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 różnych 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ź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ródeł wiedzy, w tym z Internetu. Stymulowanie samodzielnej pracy</w:t>
            </w:r>
            <w:r w:rsidR="00933F09" w:rsidRPr="00933F09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ucznia w kontek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cie uczenia si</w:t>
            </w:r>
            <w:r w:rsidR="00933F09"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ę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przez całe </w:t>
            </w:r>
            <w:r w:rsidR="00933F09">
              <w:rPr>
                <w:rFonts w:ascii="Times New Roman" w:hAnsi="Times New Roman" w:cs="Times New Roman"/>
                <w:b/>
                <w:sz w:val="24"/>
                <w:szCs w:val="24"/>
              </w:rPr>
              <w:t>ż</w:t>
            </w:r>
            <w:r w:rsidR="00933F09"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ycie. Przygotowanie ucznia do samokształcenia.</w:t>
            </w:r>
          </w:p>
          <w:p w:rsidR="00933F09" w:rsidRPr="00711185" w:rsidRDefault="00933F09" w:rsidP="00933F09"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Efektywno</w:t>
            </w:r>
            <w:r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ść</w:t>
            </w:r>
            <w:r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nauczania. Warsztat pracy nauczyciela. Wykorzystanie czasu lekcji przez ucznia i nauczyciela. Sprawdzanie i ocenianie jako</w:t>
            </w:r>
            <w:r w:rsidRPr="00933F0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ś</w:t>
            </w:r>
            <w:r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ci kształcenia. Ewaluacja. Analiza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3F09">
              <w:rPr>
                <w:rFonts w:ascii="Times New Roman" w:hAnsi="Times New Roman" w:cs="Times New Roman"/>
                <w:b/>
                <w:sz w:val="24"/>
                <w:szCs w:val="24"/>
              </w:rPr>
              <w:t>oraz ocena własnej pracy dydaktyczno-wychowawczej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813" w:rsidRPr="00711185" w:rsidRDefault="000F188E" w:rsidP="000B0500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Zalecana literatura (podręczniki)</w:t>
            </w:r>
            <w:r w:rsidR="00FB2180" w:rsidRPr="007111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96CB2" w:rsidRPr="00711185" w:rsidRDefault="00E519B4" w:rsidP="00FB2180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Gajek, Elżbieta (2005):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Komputerowe wspomaganie nauczania języków obcych. W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Lewowicki, 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Tadeusz / </w:t>
            </w:r>
            <w:proofErr w:type="spellStart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Siemieniecki</w:t>
            </w:r>
            <w:proofErr w:type="spellEnd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Bronisław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(red.):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Współczesna technologia informacyjna i edukacja medialna 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Toruń: 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Wydawnictwo </w:t>
            </w:r>
            <w:r w:rsidR="00796CB2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Adam Marszał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ek.</w:t>
            </w:r>
          </w:p>
          <w:p w:rsidR="00E519B4" w:rsidRPr="00711185" w:rsidRDefault="00E519B4" w:rsidP="00FB2180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F2813" w:rsidRPr="00711185" w:rsidRDefault="00E519B4" w:rsidP="00E519B4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Furmanek, Waldemar / Piecuch, Aleksander Antoni (2008): </w:t>
            </w:r>
            <w:r w:rsidR="008F2813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Dydaktyka informatyki: multimedia w teorii i praktyce szkolnej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Rzeszów: Wydawnictwo Uniwersytetu</w:t>
            </w:r>
            <w:r w:rsidR="008F2813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Rzeszowskiego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519B4" w:rsidRPr="00711185" w:rsidRDefault="00E519B4" w:rsidP="008F2813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F2813" w:rsidRPr="00711185" w:rsidRDefault="00E519B4" w:rsidP="008F2813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Kuruliszwili</w:t>
            </w:r>
            <w:proofErr w:type="spellEnd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Sergo (red.) (2011): </w:t>
            </w:r>
            <w:r w:rsidR="008F2813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Komputer w edukacji </w:t>
            </w:r>
            <w:proofErr w:type="spellStart"/>
            <w:r w:rsidR="008F2813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gimnazjalno–l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icealnej</w:t>
            </w:r>
            <w:proofErr w:type="spellEnd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8F2813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arszawa: Scholar, 2011.</w:t>
            </w:r>
          </w:p>
          <w:p w:rsidR="008F2813" w:rsidRPr="00711185" w:rsidRDefault="008F2813" w:rsidP="00E519B4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Kron, Friedrich W. </w:t>
            </w:r>
            <w:r w:rsidR="00E519B4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(2008): 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Dydaktyka mediów</w:t>
            </w:r>
            <w:r w:rsidR="00E519B4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Gdańsk:</w:t>
            </w:r>
            <w:r w:rsidR="00E519B4"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Gdańskie Wydaw. Psychologiczne</w:t>
            </w:r>
          </w:p>
          <w:p w:rsidR="000B0500" w:rsidRPr="00711185" w:rsidRDefault="000B0500" w:rsidP="00E519B4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B0500" w:rsidRPr="00711185" w:rsidRDefault="000B0500" w:rsidP="000B0500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Olszewski Jerzy (2004): Rola multimediów w podnoszeniu </w:t>
            </w:r>
            <w:proofErr w:type="spellStart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efektywnosci</w:t>
            </w:r>
            <w:proofErr w:type="spellEnd"/>
            <w:r w:rsidRPr="007111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nauczania. Materiały II Konferencji „Edukacja XXI wieku”, Poznań.</w:t>
            </w:r>
          </w:p>
          <w:p w:rsidR="000B0500" w:rsidRPr="00711185" w:rsidRDefault="000B0500" w:rsidP="00E519B4">
            <w:pPr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Forma zaliczenia poszczególnych komponentów przedmiotu/modułu, sposób</w:t>
            </w:r>
          </w:p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sprawdzenia osiągnięcia zamierzonych efektów kształcenia:</w:t>
            </w:r>
          </w:p>
          <w:p w:rsidR="00D17CDC" w:rsidRDefault="00552BE0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ćwiczenia:</w:t>
            </w:r>
          </w:p>
          <w:p w:rsidR="00D17CDC" w:rsidRDefault="00D17CDC" w:rsidP="00E252D7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1d </w:t>
            </w:r>
            <w:r w:rsid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="00761791" w:rsidRPr="001960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aktywność w trakcie zajęć</w:t>
            </w:r>
            <w:r w:rsidR="00761791"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761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6F58FB"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ankietowy system oceny</w:t>
            </w:r>
            <w:r w:rsidR="00761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E252D7" w:rsidRPr="00E252D7" w:rsidRDefault="00E252D7" w:rsidP="00E252D7">
            <w:pPr>
              <w:widowControl/>
              <w:ind w:left="7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17CDC" w:rsidRPr="00E252D7" w:rsidRDefault="00D17CDC" w:rsidP="00D17CDC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2d </w:t>
            </w:r>
            <w:r w:rsidR="00E252D7" w:rsidRPr="00196094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- </w:t>
            </w:r>
            <w:r w:rsidR="00DE5250" w:rsidRPr="00196094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praca domowa w formie pisemnej</w:t>
            </w:r>
            <w:r w:rsidR="00DE5250" w:rsidRPr="006720E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</w:t>
            </w:r>
            <w:r w:rsidR="00DE5250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(</w:t>
            </w:r>
            <w:r w:rsidR="00DE5250" w:rsidRPr="006720EB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przygotowanie konspektu</w:t>
            </w:r>
            <w:r w:rsidR="00DE5250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)</w:t>
            </w:r>
            <w:r w:rsidR="00E60156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, </w:t>
            </w:r>
            <w:r w:rsidR="00D23243" w:rsidRPr="00196094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prezentacja (prezentacje multimedialne</w:t>
            </w:r>
            <w:r w:rsidR="00D23243"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przygotowywane w parach lub małych grupach</w:t>
            </w:r>
            <w:r w:rsidR="00D232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D17CDC" w:rsidRPr="00250203" w:rsidRDefault="00D17CDC" w:rsidP="00D17CDC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17CDC" w:rsidRPr="00250203" w:rsidRDefault="00D17CDC" w:rsidP="00D17CDC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2h </w:t>
            </w:r>
            <w:r w:rsidR="00D232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praca projektowa</w:t>
            </w:r>
            <w:r w:rsid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="00D232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prezentacja (</w:t>
            </w:r>
            <w:r w:rsidR="00E252D7"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prezentacje multimedialne przygotowywane w parach lub małych grupach</w:t>
            </w:r>
            <w:r w:rsidR="00D232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D17CDC" w:rsidRPr="00250203" w:rsidRDefault="00D17CDC" w:rsidP="00D17CDC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17CDC" w:rsidRPr="00250203" w:rsidRDefault="00D17CDC" w:rsidP="00D17CDC">
            <w:pPr>
              <w:widowControl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2o </w:t>
            </w:r>
            <w:r w:rsid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="00C1093C" w:rsidRPr="001960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praca projektowa </w:t>
            </w:r>
            <w:r w:rsidR="00D23243" w:rsidRPr="001960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1960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przygotowanie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portfolio</w:t>
            </w:r>
            <w:r w:rsidR="00D2324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D17CDC" w:rsidRPr="00250203" w:rsidRDefault="00D17CDC" w:rsidP="00D17CDC">
            <w:pPr>
              <w:widowControl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F188E" w:rsidRPr="00711185" w:rsidRDefault="00D17CDC" w:rsidP="00D23243">
            <w:pPr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3d </w:t>
            </w:r>
            <w:r w:rsid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="00761791" w:rsidRPr="001960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aktywność w trakcie zajęć</w:t>
            </w:r>
            <w:r w:rsidR="00761791"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761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6F58FB" w:rsidRPr="00E252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ankietowy system oceny</w:t>
            </w:r>
            <w:r w:rsidR="00761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  <w:r w:rsidR="00C109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dyskusja </w:t>
            </w:r>
          </w:p>
        </w:tc>
      </w:tr>
      <w:tr w:rsidR="000F188E" w:rsidRPr="00711185" w:rsidTr="000F188E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Język wykładowy</w:t>
            </w:r>
          </w:p>
          <w:p w:rsidR="008536F9" w:rsidRPr="008536F9" w:rsidRDefault="008536F9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6F9">
              <w:rPr>
                <w:rFonts w:ascii="Times New Roman" w:hAnsi="Times New Roman" w:cs="Times New Roman"/>
                <w:b/>
                <w:sz w:val="24"/>
                <w:szCs w:val="24"/>
              </w:rPr>
              <w:t>Polski, niemiecki</w:t>
            </w:r>
          </w:p>
        </w:tc>
      </w:tr>
      <w:tr w:rsidR="000F188E" w:rsidRPr="00711185" w:rsidTr="000F188E">
        <w:trPr>
          <w:trHeight w:val="63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Obciążenie pracą studenta</w:t>
            </w:r>
          </w:p>
        </w:tc>
      </w:tr>
      <w:tr w:rsidR="000F188E" w:rsidRPr="00711185" w:rsidTr="000F188E">
        <w:trPr>
          <w:trHeight w:val="544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Forma aktywności studenta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0F188E" w:rsidRPr="00711185" w:rsidTr="000F188E">
        <w:trPr>
          <w:trHeight w:val="585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Godziny zajęć (wg planu studiów) z nauczycielem:</w:t>
            </w:r>
          </w:p>
          <w:p w:rsidR="000F188E" w:rsidRPr="00B2513A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13A">
              <w:rPr>
                <w:rFonts w:ascii="Times New Roman" w:hAnsi="Times New Roman" w:cs="Times New Roman"/>
                <w:b/>
                <w:sz w:val="24"/>
                <w:szCs w:val="24"/>
              </w:rPr>
              <w:t>ćwiczenia: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88E" w:rsidRP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BE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0F188E" w:rsidRPr="00711185" w:rsidTr="000F188E">
        <w:trPr>
          <w:trHeight w:val="600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E42FAF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własna studenta</w:t>
            </w:r>
            <w:r w:rsidR="000F188E" w:rsidRPr="007111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F188E" w:rsidRDefault="00597087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przygotowanie prezentacji</w:t>
            </w:r>
            <w:r w:rsidR="000F188E" w:rsidRPr="007111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2BE0" w:rsidRPr="00B2513A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13A">
              <w:rPr>
                <w:rFonts w:ascii="Times New Roman" w:hAnsi="Times New Roman" w:cs="Times New Roman"/>
                <w:b/>
                <w:sz w:val="24"/>
                <w:szCs w:val="24"/>
              </w:rPr>
              <w:t>przygotowanie portfolio:</w:t>
            </w:r>
          </w:p>
          <w:p w:rsidR="00552BE0" w:rsidRPr="00B2513A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13A">
              <w:rPr>
                <w:rFonts w:ascii="Times New Roman" w:hAnsi="Times New Roman" w:cs="Times New Roman"/>
                <w:b/>
                <w:sz w:val="24"/>
                <w:szCs w:val="24"/>
              </w:rPr>
              <w:t>czytanie wskazanej literatury: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BE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  <w:p w:rsid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52BE0" w:rsidRP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188E" w:rsidRPr="00711185" w:rsidTr="000F188E">
        <w:trPr>
          <w:trHeight w:val="585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Suma godzin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52B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F188E" w:rsidRPr="00711185" w:rsidTr="000F188E">
        <w:trPr>
          <w:trHeight w:val="420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711185" w:rsidRDefault="000F188E" w:rsidP="000F188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185">
              <w:rPr>
                <w:rFonts w:ascii="Times New Roman" w:hAnsi="Times New Roman" w:cs="Times New Roman"/>
                <w:sz w:val="24"/>
                <w:szCs w:val="24"/>
              </w:rPr>
              <w:t>Liczba punktów ECTS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8E" w:rsidRPr="00552BE0" w:rsidRDefault="00552BE0" w:rsidP="000F188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B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F188E" w:rsidRPr="00711185" w:rsidRDefault="000F188E" w:rsidP="00B251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F188E" w:rsidRPr="00711185" w:rsidSect="00877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52D3"/>
    <w:multiLevelType w:val="hybridMultilevel"/>
    <w:tmpl w:val="4078A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81861"/>
    <w:multiLevelType w:val="hybridMultilevel"/>
    <w:tmpl w:val="101E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73D0C"/>
    <w:multiLevelType w:val="hybridMultilevel"/>
    <w:tmpl w:val="6C929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1438C"/>
    <w:multiLevelType w:val="hybridMultilevel"/>
    <w:tmpl w:val="10A61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D02F1A"/>
    <w:multiLevelType w:val="hybridMultilevel"/>
    <w:tmpl w:val="56E60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188E"/>
    <w:rsid w:val="00055802"/>
    <w:rsid w:val="00073C7C"/>
    <w:rsid w:val="000B0500"/>
    <w:rsid w:val="000F188E"/>
    <w:rsid w:val="00196094"/>
    <w:rsid w:val="001E6E20"/>
    <w:rsid w:val="002374DF"/>
    <w:rsid w:val="00245645"/>
    <w:rsid w:val="00250203"/>
    <w:rsid w:val="00273BF1"/>
    <w:rsid w:val="00312550"/>
    <w:rsid w:val="003D32FB"/>
    <w:rsid w:val="003E63CE"/>
    <w:rsid w:val="004E5922"/>
    <w:rsid w:val="00534358"/>
    <w:rsid w:val="00535438"/>
    <w:rsid w:val="00552BE0"/>
    <w:rsid w:val="00586381"/>
    <w:rsid w:val="00597087"/>
    <w:rsid w:val="00647EC7"/>
    <w:rsid w:val="006915E2"/>
    <w:rsid w:val="006C4495"/>
    <w:rsid w:val="006D1D0A"/>
    <w:rsid w:val="006F58FB"/>
    <w:rsid w:val="00711185"/>
    <w:rsid w:val="00716D56"/>
    <w:rsid w:val="007243EF"/>
    <w:rsid w:val="00735A56"/>
    <w:rsid w:val="00761791"/>
    <w:rsid w:val="00796CB2"/>
    <w:rsid w:val="007A44E5"/>
    <w:rsid w:val="007B7D7B"/>
    <w:rsid w:val="007F3C09"/>
    <w:rsid w:val="008536F9"/>
    <w:rsid w:val="00853F88"/>
    <w:rsid w:val="00863A3D"/>
    <w:rsid w:val="0087746E"/>
    <w:rsid w:val="0088073A"/>
    <w:rsid w:val="008B0B9F"/>
    <w:rsid w:val="008B4115"/>
    <w:rsid w:val="008E728E"/>
    <w:rsid w:val="008F2813"/>
    <w:rsid w:val="00933F09"/>
    <w:rsid w:val="00964CFC"/>
    <w:rsid w:val="00974AC5"/>
    <w:rsid w:val="009D6670"/>
    <w:rsid w:val="009F0DD5"/>
    <w:rsid w:val="00A736AC"/>
    <w:rsid w:val="00AA2001"/>
    <w:rsid w:val="00AD0D97"/>
    <w:rsid w:val="00B16174"/>
    <w:rsid w:val="00B2513A"/>
    <w:rsid w:val="00BC12C7"/>
    <w:rsid w:val="00C1093C"/>
    <w:rsid w:val="00CA236B"/>
    <w:rsid w:val="00D17CDC"/>
    <w:rsid w:val="00D23243"/>
    <w:rsid w:val="00D726C6"/>
    <w:rsid w:val="00D86D2A"/>
    <w:rsid w:val="00DD06EE"/>
    <w:rsid w:val="00DE5250"/>
    <w:rsid w:val="00E252D7"/>
    <w:rsid w:val="00E42914"/>
    <w:rsid w:val="00E42FAF"/>
    <w:rsid w:val="00E519B4"/>
    <w:rsid w:val="00E52AFB"/>
    <w:rsid w:val="00E60156"/>
    <w:rsid w:val="00E610BD"/>
    <w:rsid w:val="00ED7335"/>
    <w:rsid w:val="00FB2180"/>
    <w:rsid w:val="00FC2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88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EC7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0D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D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CC67F-A9C7-4FDD-8345-BDBAF5C22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admin</cp:lastModifiedBy>
  <cp:revision>9</cp:revision>
  <dcterms:created xsi:type="dcterms:W3CDTF">2013-05-08T15:06:00Z</dcterms:created>
  <dcterms:modified xsi:type="dcterms:W3CDTF">2013-05-09T14:26:00Z</dcterms:modified>
</cp:coreProperties>
</file>