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328" w:rsidRPr="00D6332A" w:rsidRDefault="00B35328" w:rsidP="00B35328">
      <w:pPr>
        <w:jc w:val="center"/>
        <w:rPr>
          <w:rFonts w:ascii="Verdana" w:hAnsi="Verdana"/>
          <w:b/>
          <w:sz w:val="20"/>
          <w:szCs w:val="20"/>
        </w:rPr>
      </w:pPr>
      <w:r w:rsidRPr="00D6332A">
        <w:rPr>
          <w:rFonts w:ascii="Verdana" w:hAnsi="Verdana"/>
          <w:b/>
          <w:sz w:val="20"/>
          <w:szCs w:val="20"/>
        </w:rPr>
        <w:t>KSZTAŁCENIE PRZYGOTOWUJĄCE DO WYKONYWANIA ZAWODU NAUCZYCIELA</w:t>
      </w:r>
    </w:p>
    <w:p w:rsidR="00B35328" w:rsidRPr="00D6332A" w:rsidRDefault="00B35328" w:rsidP="00B35328">
      <w:pPr>
        <w:jc w:val="center"/>
        <w:rPr>
          <w:rFonts w:ascii="Verdana" w:hAnsi="Verdana"/>
          <w:b/>
          <w:sz w:val="20"/>
          <w:szCs w:val="20"/>
        </w:rPr>
      </w:pPr>
    </w:p>
    <w:p w:rsidR="00B35328" w:rsidRDefault="00B35328" w:rsidP="00B35328">
      <w:pPr>
        <w:rPr>
          <w:rFonts w:ascii="Verdana" w:hAnsi="Verdana"/>
          <w:b/>
          <w:sz w:val="20"/>
          <w:szCs w:val="20"/>
        </w:rPr>
      </w:pPr>
    </w:p>
    <w:p w:rsidR="00B35328" w:rsidRPr="00E05F0F" w:rsidRDefault="00B35328" w:rsidP="00B35328">
      <w:pPr>
        <w:jc w:val="center"/>
        <w:rPr>
          <w:rFonts w:ascii="Verdana" w:hAnsi="Verdana"/>
          <w:b/>
          <w:sz w:val="20"/>
          <w:szCs w:val="20"/>
        </w:rPr>
      </w:pPr>
      <w:r w:rsidRPr="00E05F0F">
        <w:rPr>
          <w:rFonts w:ascii="Verdana" w:hAnsi="Verdana"/>
          <w:b/>
          <w:sz w:val="20"/>
          <w:szCs w:val="20"/>
        </w:rPr>
        <w:t>TABELA EFEKTÓW KSZTAŁCENIA W ODNIESIENIU DO FORM REALIZACJI PRZEDMIOTÓW/MODUŁÓW KSZTAŁCENIA</w:t>
      </w:r>
    </w:p>
    <w:p w:rsidR="00B35328" w:rsidRPr="00E05F0F" w:rsidRDefault="00B35328" w:rsidP="00B35328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Studia magisterskie</w:t>
      </w:r>
      <w:r w:rsidRPr="00E05F0F">
        <w:rPr>
          <w:rFonts w:ascii="Verdana" w:hAnsi="Verdana"/>
          <w:b/>
          <w:sz w:val="20"/>
          <w:szCs w:val="20"/>
        </w:rPr>
        <w:t xml:space="preserve"> (II stopnia)</w:t>
      </w:r>
    </w:p>
    <w:p w:rsidR="00B35328" w:rsidRDefault="00B35328" w:rsidP="00B35328">
      <w:pPr>
        <w:rPr>
          <w:rFonts w:ascii="Verdana" w:hAnsi="Verdana"/>
          <w:sz w:val="20"/>
          <w:szCs w:val="20"/>
        </w:rPr>
      </w:pPr>
    </w:p>
    <w:p w:rsidR="00B35328" w:rsidRPr="00E05F0F" w:rsidRDefault="00B35328" w:rsidP="00B35328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9"/>
        <w:gridCol w:w="4320"/>
        <w:gridCol w:w="2880"/>
        <w:gridCol w:w="1440"/>
        <w:gridCol w:w="1440"/>
        <w:gridCol w:w="1440"/>
      </w:tblGrid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Symbol efektów kształcenia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Efekt kształcenia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Przedmiot/moduł kształcenia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Formy realizacji przedmiotów/ modułów kształcenia</w:t>
            </w: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Wykład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Ćwiczenia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Praktyka</w:t>
            </w: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W zakresie wiedzy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1a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wiedzę na temat rozwoju człowieka w cyklu życia, zarówno w aspekcie biologicznym, jak i psychologicznym i społecznym, poszerzoną w odniesieniu do odpowiednich etapów edukacyjnych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Psycholingwistyczne aspekty nauczania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1b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wiedzę na temat procesów komunikowania interpersonalnego i społecznego, w tym w działalności pedagogicznej (dydaktycznej, wychowawczej i opiekuńczej), oraz ich prawidłowości i zakłóceń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śródroczna 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1c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wiedzę na temat wychowania i kształcenia, w tym filozoficznych, społeczno-kulturowych, psychologicznych, biologicznych i medycznych podstaw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886046" w:rsidRDefault="00886046" w:rsidP="00B35328">
            <w:pPr>
              <w:rPr>
                <w:rFonts w:ascii="Verdana" w:hAnsi="Verdana"/>
                <w:sz w:val="20"/>
                <w:szCs w:val="20"/>
              </w:rPr>
            </w:pPr>
            <w:r w:rsidRPr="00886046">
              <w:rPr>
                <w:rFonts w:ascii="Verdana" w:hAnsi="Verdana"/>
                <w:b/>
                <w:sz w:val="20"/>
                <w:szCs w:val="20"/>
              </w:rPr>
              <w:t>Rozwijanie kompetencji interkulturowej w dydaktyce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86046" w:rsidRPr="00E05F0F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1d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wiedzę na temat współczesnych teorii dotyczących wychowania, uczenia się i nauczania oraz różnorodnych uwarunkowań tych procesów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Psycholingwistyczne aspekty nauczania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86046" w:rsidRPr="00E05F0F">
        <w:tc>
          <w:tcPr>
            <w:tcW w:w="14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sz w:val="20"/>
                <w:szCs w:val="20"/>
              </w:rPr>
              <w:t>Multimedia w pracy nauczyciela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86046" w:rsidRPr="00E05F0F">
        <w:tc>
          <w:tcPr>
            <w:tcW w:w="14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79064A" w:rsidP="00B353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</w:t>
            </w:r>
            <w:r w:rsidR="00886046" w:rsidRPr="00D926BC">
              <w:rPr>
                <w:rFonts w:ascii="Verdana" w:hAnsi="Verdana"/>
                <w:b/>
                <w:sz w:val="20"/>
                <w:szCs w:val="20"/>
              </w:rPr>
              <w:t xml:space="preserve">etodyka nauczania </w:t>
            </w:r>
            <w:r w:rsidR="00886046" w:rsidRPr="00D926BC">
              <w:rPr>
                <w:rFonts w:ascii="Verdana" w:hAnsi="Verdana"/>
                <w:b/>
                <w:sz w:val="20"/>
                <w:szCs w:val="20"/>
              </w:rPr>
              <w:lastRenderedPageBreak/>
              <w:t>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86046" w:rsidRPr="00E05F0F"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sz w:val="20"/>
                <w:szCs w:val="20"/>
              </w:rPr>
            </w:pPr>
            <w:r w:rsidRPr="00886046">
              <w:rPr>
                <w:rFonts w:ascii="Verdana" w:hAnsi="Verdana"/>
                <w:b/>
                <w:sz w:val="20"/>
                <w:szCs w:val="20"/>
              </w:rPr>
              <w:t>Rozwijanie kompetencji interkulturowej w dydaktyce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1e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wiedzę na temat głównych środowisk wychowawczych, ich specyfiki i procesów w nich zachodzących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1f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wiedzę na temat projektowania i prowadzenia badań diagnostycznych w praktyce pedagogicznej, poszerzoną w odniesieniu do odpowiednich etapów edukacyjnych i uwzględniającą specjalne potrzeby edukacyjne uczniów z zaburzeniami rozwoju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Psycholingwistyczne aspekty nauczania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79064A" w:rsidP="00B353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</w:t>
            </w:r>
            <w:r w:rsidR="00B35328" w:rsidRPr="00D926BC">
              <w:rPr>
                <w:rFonts w:ascii="Verdana" w:hAnsi="Verdana"/>
                <w:b/>
                <w:sz w:val="20"/>
                <w:szCs w:val="20"/>
              </w:rPr>
              <w:t>etodyka nauczania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7C65BB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1g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wiedzę na temat struktury i funkcji systemu edukacji – celów, podstaw prawnych, organizacji i funkcjonowania instytucji edukacyjnych, wychowawczych i opiekuńczych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1h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wiedzę na temat podmiotów działalności pedagogicznej (dzieci, uczniów, rodziców i nauczycieli) i partnerów szkolnej edukacji (np. instruktorów harcerskich) oraz specyfiki funkcjonowania dzieci i młodzieży w kontekście prawidłowości i nieprawidłowości rozwojowych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Psycholingwistyczne aspekty nauczania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79064A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</w:t>
            </w:r>
            <w:r w:rsidR="00B35328" w:rsidRPr="00D926BC">
              <w:rPr>
                <w:rFonts w:ascii="Verdana" w:hAnsi="Verdana"/>
                <w:b/>
                <w:sz w:val="20"/>
                <w:szCs w:val="20"/>
              </w:rPr>
              <w:t>etodyka nauczania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7C65BB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1i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wiedzę na temat specyfiki funkcjonowania uczniów ze specjalnymi potrzebami edukacyjnymi, w tym uczniów szczególnie uzdolnionych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Psycholingwistyczne aspekty nauczania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F6723" w:rsidRPr="00E05F0F">
        <w:trPr>
          <w:trHeight w:val="1212"/>
        </w:trPr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lastRenderedPageBreak/>
              <w:t>1j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wiedzę na temat metodyki wykonywania zadań – norm, procedur i dobrych praktyk stosowanych w wybranym obszarze działalności pedagogicznej (wychowanie przedszkolne, nauczanie w szkołach ogólnodostępnych, w szkołach i oddziałach specjalnych oraz integracyjnych)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79064A" w:rsidP="00B353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</w:t>
            </w:r>
            <w:r w:rsidR="00AF6723" w:rsidRPr="00D926BC">
              <w:rPr>
                <w:rFonts w:ascii="Verdana" w:hAnsi="Verdana"/>
                <w:b/>
                <w:sz w:val="20"/>
                <w:szCs w:val="20"/>
              </w:rPr>
              <w:t>etodyka nauczania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86046" w:rsidRPr="00E05F0F"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886046">
              <w:rPr>
                <w:rFonts w:ascii="Verdana" w:hAnsi="Verdana"/>
                <w:b/>
                <w:sz w:val="20"/>
                <w:szCs w:val="20"/>
              </w:rPr>
              <w:t>Rozwijanie kompetencji interkulturowej w dydaktyce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46" w:rsidRPr="00D926BC" w:rsidRDefault="00886046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1k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wiedzę na temat bezpieczeństwa i higieny pracy w instytucjach edukacyjnych, wychowawczych i opiekuńczych, do pracy w których uzyskuje przygotowanie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śródroczna 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1l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wiedzę na temat projektowania ścieżki własnego rozwoju i awansu zawodowego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1m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wiedzę na temat etyki zawodu nauczyciela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W zakresie umiejętności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2a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potrafi dokonywać obserwacji sytuacji i zdarzeń pedagogicznych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AF6723" w:rsidP="00B35328">
            <w:pPr>
              <w:rPr>
                <w:rFonts w:ascii="Verdana" w:hAnsi="Verdana"/>
                <w:sz w:val="20"/>
                <w:szCs w:val="20"/>
              </w:rPr>
            </w:pPr>
            <w:r w:rsidRPr="00886046">
              <w:rPr>
                <w:rFonts w:ascii="Verdana" w:hAnsi="Verdana"/>
                <w:b/>
                <w:sz w:val="20"/>
                <w:szCs w:val="20"/>
              </w:rPr>
              <w:t>Rozwijanie kompetencji interkulturowej w dydaktyce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AF6723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śródroczna 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2b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 xml:space="preserve">absolwent potrafi wykorzystywać wiedzę teoretyczną z zakresu pedagogiki oraz psychologii do analizowania i interpretowania określonego rodzaju sytuacji i zdarzeń pedagogicznych, a także motywów i wzorów zachowań </w:t>
            </w:r>
            <w:r w:rsidRPr="00D926BC">
              <w:rPr>
                <w:rFonts w:ascii="Verdana" w:hAnsi="Verdana"/>
                <w:sz w:val="20"/>
                <w:szCs w:val="20"/>
              </w:rPr>
              <w:lastRenderedPageBreak/>
              <w:t>uczestników tych sytuacji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lastRenderedPageBreak/>
              <w:t>Psycholingwistyczne aspekty nauczania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AF6723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886046">
              <w:rPr>
                <w:rFonts w:ascii="Verdana" w:hAnsi="Verdana"/>
                <w:b/>
                <w:sz w:val="20"/>
                <w:szCs w:val="20"/>
              </w:rPr>
              <w:t xml:space="preserve">Rozwijanie kompetencji interkulturowej w </w:t>
            </w:r>
            <w:r w:rsidRPr="00886046">
              <w:rPr>
                <w:rFonts w:ascii="Verdana" w:hAnsi="Verdana"/>
                <w:b/>
                <w:sz w:val="20"/>
                <w:szCs w:val="20"/>
              </w:rPr>
              <w:lastRenderedPageBreak/>
              <w:t>dydaktyce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AF6723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lastRenderedPageBreak/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śródroczna 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2c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potrafi posługiwać się wiedzą teoretyczną z zakresu pedagogiki, psychologii oraz dydaktyki i metodyki szczegółowej w celu diagnozowania, analizowania i prognozowania sytuacji pedagogicznych oraz dobierania strategii realizowania działań praktycznych na poszczególnych etapach edukacyjnych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Psycholingwistyczne aspekty nauczania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79064A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</w:t>
            </w:r>
            <w:r w:rsidR="00B35328" w:rsidRPr="00D926BC">
              <w:rPr>
                <w:rFonts w:ascii="Verdana" w:hAnsi="Verdana"/>
                <w:b/>
                <w:sz w:val="20"/>
                <w:szCs w:val="20"/>
              </w:rPr>
              <w:t>etodyka nauczania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10D29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śródroczna 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2935AC" w:rsidRPr="00E05F0F">
        <w:trPr>
          <w:trHeight w:val="1212"/>
        </w:trPr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2d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potrafi samodzielnie zdobywać wiedzę i rozwijać swoje profesjonalne umiejętności związane z działalnością pedagogiczną (dydaktyczną, wychowawczą i opiekuńczą), korzystając z różnych źródeł (w języku polskim i obcym) i nowoczesnych technologii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sz w:val="20"/>
                <w:szCs w:val="20"/>
              </w:rPr>
              <w:t>Multimedia w pracy nauczyciela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10D29" w:rsidRPr="00E05F0F"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29" w:rsidRPr="00D926BC" w:rsidRDefault="00B10D29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29" w:rsidRPr="00D926BC" w:rsidRDefault="00B10D29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29" w:rsidRPr="00D926BC" w:rsidRDefault="0079064A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</w:t>
            </w:r>
            <w:r w:rsidR="00B10D29" w:rsidRPr="00D926BC">
              <w:rPr>
                <w:rFonts w:ascii="Verdana" w:hAnsi="Verdana"/>
                <w:b/>
                <w:sz w:val="20"/>
                <w:szCs w:val="20"/>
              </w:rPr>
              <w:t>etodyka nauczania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29" w:rsidRPr="00D926BC" w:rsidRDefault="00B10D29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29" w:rsidRPr="00D926BC" w:rsidRDefault="00B10D29" w:rsidP="00B10D2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29" w:rsidRPr="00D926BC" w:rsidRDefault="00B10D29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2e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umiejętności diagnostyczne pozwalające na rozpoznawanie sytuacji uczniów ze specjalnymi potrzebami edukacyjnymi, opracowywanie wyników obserwacji i formułowanie wniosków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2f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 xml:space="preserve">absolwent posiada rozwinięte kompetencje komunikacyjne: potrafi porozumiewać się z osobami </w:t>
            </w:r>
            <w:r w:rsidRPr="00D926BC">
              <w:rPr>
                <w:rFonts w:ascii="Verdana" w:hAnsi="Verdana"/>
                <w:sz w:val="20"/>
                <w:szCs w:val="20"/>
              </w:rPr>
              <w:lastRenderedPageBreak/>
              <w:t>pochodzącymi z różnych środowisk, będącymi w różnej kondycji emocjonalnej, dialogowo rozwiązywać konflikty i konstruować dobrą atmosferę dla komunikacji w klasie szkolnej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lastRenderedPageBreak/>
              <w:t>Praktyka śródroczna 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lastRenderedPageBreak/>
              <w:t>2g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potrafi ocenić przydatność typowych metod, procedur i dobrych praktyk do realizacji zadań dydaktycznych, wychowawczych i opiekuńczych związanych z odpowiednimi etapami edukacyjnymi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79064A" w:rsidP="00B353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</w:t>
            </w:r>
            <w:r w:rsidR="00B35328" w:rsidRPr="00D926BC">
              <w:rPr>
                <w:rFonts w:ascii="Verdana" w:hAnsi="Verdana"/>
                <w:b/>
                <w:sz w:val="20"/>
                <w:szCs w:val="20"/>
              </w:rPr>
              <w:t>etodyka nauczania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1D6744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2h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potrafi dobierać i wykorzystywać dostępne materiały, środki i metody pracy w celu projektowania i efektywnego realizowania działań pedagogicznych (dydaktycznych, wychowawczych i opiekuńczych) oraz wykorzystywać nowoczesne technologie do pracy dydaktycznej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sz w:val="20"/>
                <w:szCs w:val="20"/>
              </w:rPr>
              <w:t>Multimedia w pracy nauczyciela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2i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potrafi kierować procesami kształcenia i wychowania, posiada umiejętność pracy z grupą (zespołem wychowawczym, klasowym)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79064A" w:rsidP="00B353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</w:t>
            </w:r>
            <w:r w:rsidR="00B35328" w:rsidRPr="00D926BC">
              <w:rPr>
                <w:rFonts w:ascii="Verdana" w:hAnsi="Verdana"/>
                <w:b/>
                <w:sz w:val="20"/>
                <w:szCs w:val="20"/>
              </w:rPr>
              <w:t>etodyka nauczania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1D6744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śródroczna 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2j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potrafi animować prace nad rozwojem uczestników procesów pedagogicznych, wspierać ich samodzielność w zdobywaniu wiedzy oraz inspirować do działań na rzecz uczenia się przez całe życie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F6723" w:rsidRPr="00E05F0F">
        <w:trPr>
          <w:trHeight w:val="486"/>
        </w:trPr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2k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 xml:space="preserve">absolwent potrafi pracować z uczniami, indywidualizować zadania i dostosowywać metody i treści do </w:t>
            </w:r>
            <w:r w:rsidRPr="00D926BC">
              <w:rPr>
                <w:rFonts w:ascii="Verdana" w:hAnsi="Verdana"/>
                <w:sz w:val="20"/>
                <w:szCs w:val="20"/>
              </w:rPr>
              <w:lastRenderedPageBreak/>
              <w:t>potrzeb i możliwości uczniów (w tym uczniów ze specjalnymi potrzebami edukacyjnymi) oraz zmian zachodzących w świecie i w nauce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lastRenderedPageBreak/>
              <w:t>Praktyka śródroczna 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2935AC" w:rsidRPr="00E05F0F">
        <w:trPr>
          <w:trHeight w:val="486"/>
        </w:trPr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lastRenderedPageBreak/>
              <w:t>2l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potrafi posługiwać się zasadami i normami etycznymi w wykonywanej działalności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śródroczna 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AF6723" w:rsidRPr="00E05F0F">
        <w:trPr>
          <w:trHeight w:val="486"/>
        </w:trPr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2m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potrafi pracować w zespole, pełniąc różne role; umie podejmować i wyznaczać zadania; posiada elementarne umiejętności organizacyjne pozwalające na realizację działań pedagogicznych (dydaktycznych, wychowawczych i opiekuńczych), posiada umiejętność współpracy z innymi nauczycielami, pedagogami i rodzicami uczniów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śródroczna 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723" w:rsidRPr="00D926BC" w:rsidRDefault="00AF6723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2n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potrafi analizować własne działania pedagogiczne (dydaktyczne, wychowawcze i opiekuńcze) i wskazywać obszary wymagające modyfikacji, potrafi eksperymentować i wdrażać działania innowacyjne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śródroczna 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2o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potrafi zaprojektować plan własnego rozwoju zawodowego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sz w:val="20"/>
                <w:szCs w:val="20"/>
              </w:rPr>
              <w:t>Multimedia w pracy nauczyciela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W zakresie kompetencji społecznych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935AC" w:rsidRPr="00E05F0F">
        <w:trPr>
          <w:trHeight w:val="486"/>
        </w:trPr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3a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 xml:space="preserve">absolwent ma świadomość poziomu swojej wiedzy i umiejętności; rozumie potrzebę ciągłego dokształcania się </w:t>
            </w:r>
            <w:r w:rsidRPr="00D926BC">
              <w:rPr>
                <w:rFonts w:ascii="Verdana" w:hAnsi="Verdana"/>
                <w:sz w:val="20"/>
                <w:szCs w:val="20"/>
              </w:rPr>
              <w:lastRenderedPageBreak/>
              <w:t>zawodowego i rozwoju osobistego; dokonuje oceny własnych kompetencji i doskonali umiejętności w trakcie realizowania działań pedagogicznych (dydaktycznych, wychowawczych i opiekuńczych)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AF6723" w:rsidP="00B35328">
            <w:pPr>
              <w:rPr>
                <w:rFonts w:ascii="Verdana" w:hAnsi="Verdana"/>
                <w:sz w:val="20"/>
                <w:szCs w:val="20"/>
              </w:rPr>
            </w:pPr>
            <w:r w:rsidRPr="00886046">
              <w:rPr>
                <w:rFonts w:ascii="Verdana" w:hAnsi="Verdana"/>
                <w:b/>
                <w:sz w:val="20"/>
                <w:szCs w:val="20"/>
              </w:rPr>
              <w:lastRenderedPageBreak/>
              <w:t xml:space="preserve">Rozwijanie kompetencji interkulturowej w </w:t>
            </w:r>
            <w:r w:rsidRPr="00886046">
              <w:rPr>
                <w:rFonts w:ascii="Verdana" w:hAnsi="Verdana"/>
                <w:b/>
                <w:sz w:val="20"/>
                <w:szCs w:val="20"/>
              </w:rPr>
              <w:lastRenderedPageBreak/>
              <w:t>dydaktyce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AF6723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lastRenderedPageBreak/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D6744" w:rsidRPr="00E05F0F">
        <w:tc>
          <w:tcPr>
            <w:tcW w:w="1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44" w:rsidRPr="00D926BC" w:rsidRDefault="001D6744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44" w:rsidRPr="00D926BC" w:rsidRDefault="001D6744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44" w:rsidRPr="00D926BC" w:rsidRDefault="0079064A" w:rsidP="00B353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</w:t>
            </w:r>
            <w:r w:rsidR="001D6744" w:rsidRPr="00D926BC">
              <w:rPr>
                <w:rFonts w:ascii="Verdana" w:hAnsi="Verdana"/>
                <w:b/>
                <w:sz w:val="20"/>
                <w:szCs w:val="20"/>
              </w:rPr>
              <w:t>etodyka nauczania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44" w:rsidRPr="00D926BC" w:rsidRDefault="001D6744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44" w:rsidRPr="00D926BC" w:rsidRDefault="001D6744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744" w:rsidRPr="00D926BC" w:rsidRDefault="001D6744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3b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jest przekonany o sensie, wartości i potrzebie podejmowania działań pedagogicznych w środowisku społecznym; jest gotowy do podejmowania wyzwań zawodowych; wykazuje aktywność, podejmuje trud i odznacza się wytrwałością w realizacji indywidualnych i zespołowych zadań zawodowych wynikających z roli nauczyciela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935AC" w:rsidRPr="00E05F0F">
        <w:trPr>
          <w:trHeight w:val="486"/>
        </w:trPr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3c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ma świadomość konieczności prowadzenia zindywidualizowanych działań pedagogicznych (dydaktycznych, wychowawczych i opiekuńczych) w stosunku do uczniów ze specjalnymi potrzebami edukacyjnymi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śródroczna 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5AC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3d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ma świadomość znaczenia profesjonalizmu, refleksji na tematy etyczne i przestrzegania zasad etyki zawodowej; wykazuje cechy refleksyjnego praktyka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sz w:val="20"/>
                <w:szCs w:val="20"/>
              </w:rPr>
              <w:t>Multimedia w pracy nauczyciela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3e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ma świadomość istnienia etycznego wymiaru diagnozowania i oceniania uczniów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Psycholingwistyczne aspekty nauczania języków obcych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2935A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79064A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</w:t>
            </w:r>
            <w:r w:rsidR="00B35328" w:rsidRPr="00D926BC">
              <w:rPr>
                <w:rFonts w:ascii="Verdana" w:hAnsi="Verdana"/>
                <w:b/>
                <w:sz w:val="20"/>
                <w:szCs w:val="20"/>
              </w:rPr>
              <w:t>etodyka nauczania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D01AC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3f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odpowiedzialnie przygotowuje się do swojej pracy, projektuje i wykonuje działania pedagogiczne (dydaktyczne, wychowawcze i opiekuńcze)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79064A" w:rsidP="00B3532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M</w:t>
            </w:r>
            <w:r w:rsidR="00B35328" w:rsidRPr="00D926BC">
              <w:rPr>
                <w:rFonts w:ascii="Verdana" w:hAnsi="Verdana"/>
                <w:b/>
                <w:sz w:val="20"/>
                <w:szCs w:val="20"/>
              </w:rPr>
              <w:t>etodyka nauczania języka niemieckiego w gimnazjum i szkole ponadgimnazjalnej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D01ACC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Praktyka śródroczna </w:t>
            </w: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lastRenderedPageBreak/>
              <w:t>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3g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jest gotowy do podejmowania indywidualnych i zespołowych działań na rzecz podnoszenia jakości pracy szkoły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śródroczna (gimnazjum</w:t>
            </w:r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 lub szkoła </w:t>
            </w:r>
            <w:proofErr w:type="spellStart"/>
            <w:r w:rsidR="00D952AE">
              <w:rPr>
                <w:rFonts w:ascii="Verdana" w:hAnsi="Verdana"/>
                <w:b/>
                <w:bCs/>
                <w:iCs/>
                <w:sz w:val="20"/>
                <w:szCs w:val="20"/>
              </w:rPr>
              <w:t>ponadgimnazjalna</w:t>
            </w:r>
            <w:proofErr w:type="spellEnd"/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bCs/>
                <w:iCs/>
                <w:sz w:val="20"/>
                <w:szCs w:val="20"/>
              </w:rPr>
              <w:t>Praktyka ciągła (gimnazjum lub szkoła ponadgimnazjalna)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W zakresie języka obcego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4a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w przypadku gdy język obcy jest specjalnością kształcenia – absolwent ma umiejętności językowe w zakresie języka obcego, do nauczania którego uzyskuje przygotowanie, zgodne z wymaganiami określonymi dla poziomu C1 Europejskiego Systemu Opisu Kształcenia Językowego oraz w zakresie języka obcego niebędącego specjalnością kształcenia zgodne z wymaganiami ustalonymi dla określonego obszaru i poziomu kształcenia w Krajowych Ramach Kwalifikacji dla Szkolnictwa Wyższego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Blok zajęć praktycznych w ramach zajęć na kierunku filologia, specjalność filologia germańska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4b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w przypadku gdy język obcy nie jest specjalnością kształcenia – absolwent ma umiejętności językowe zgodne z wymaganiami ustalonymi dla określonego obszaru i poziomu kształcenia w Krajowych Ramach Kwalifikacji dla Szkolnictwa Wyższego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W zakresie technologii informacyjnej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5a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 xml:space="preserve">absolwent posiada podstawową wiedzę i umiejętności w zakresie technik informatycznych, przetwarzania tekstów, wykorzystywania arkuszy </w:t>
            </w:r>
            <w:r w:rsidRPr="00D926BC">
              <w:rPr>
                <w:rFonts w:ascii="Verdana" w:hAnsi="Verdana"/>
                <w:sz w:val="20"/>
                <w:szCs w:val="20"/>
              </w:rPr>
              <w:lastRenderedPageBreak/>
              <w:t>kalkulacyjnych, korzystania z baz danych, posługiwania się grafiką prezentacyjną, korzystania z usług w sieciach informatycznych, pozyskiwania i przetwarzania informacji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F84138" w:rsidP="00B35328">
            <w:pPr>
              <w:rPr>
                <w:rFonts w:ascii="Verdana" w:hAnsi="Verdana"/>
                <w:sz w:val="20"/>
                <w:szCs w:val="20"/>
              </w:rPr>
            </w:pPr>
            <w:r w:rsidRPr="00F84138">
              <w:rPr>
                <w:rFonts w:ascii="Verdana" w:hAnsi="Verdana"/>
                <w:b/>
                <w:sz w:val="20"/>
                <w:szCs w:val="20"/>
              </w:rPr>
              <w:lastRenderedPageBreak/>
              <w:t xml:space="preserve">Strategie informacyjne w pracy germanisty </w:t>
            </w:r>
            <w:r w:rsidR="00C20D06">
              <w:rPr>
                <w:rFonts w:ascii="Verdana" w:hAnsi="Verdana"/>
                <w:b/>
                <w:sz w:val="20"/>
                <w:szCs w:val="20"/>
              </w:rPr>
              <w:t>w blo</w:t>
            </w:r>
            <w:r w:rsidRPr="00F84138">
              <w:rPr>
                <w:rFonts w:ascii="Verdana" w:hAnsi="Verdana"/>
                <w:b/>
                <w:sz w:val="20"/>
                <w:szCs w:val="20"/>
              </w:rPr>
              <w:t>ku zajęć</w:t>
            </w:r>
            <w:r w:rsidR="00D952AE" w:rsidRPr="00D926BC">
              <w:rPr>
                <w:rFonts w:ascii="Verdana" w:hAnsi="Verdana"/>
                <w:b/>
                <w:sz w:val="20"/>
                <w:szCs w:val="20"/>
              </w:rPr>
              <w:t xml:space="preserve"> na kierunku filologia, </w:t>
            </w:r>
            <w:r w:rsidR="00D952AE" w:rsidRPr="00D926BC">
              <w:rPr>
                <w:rFonts w:ascii="Verdana" w:hAnsi="Verdana"/>
                <w:b/>
                <w:sz w:val="20"/>
                <w:szCs w:val="20"/>
              </w:rPr>
              <w:lastRenderedPageBreak/>
              <w:t>specjalność filologia germańsk</w:t>
            </w:r>
            <w:r w:rsidR="00D952AE">
              <w:rPr>
                <w:rFonts w:ascii="Verdana" w:hAnsi="Verdana"/>
                <w:b/>
                <w:sz w:val="20"/>
                <w:szCs w:val="20"/>
              </w:rPr>
              <w:t>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D952AE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lastRenderedPageBreak/>
              <w:t>5b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umiejętność zróżnicowanego wykorzystywania technologii informacyjnej w pracy pedagogicznej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D952AE" w:rsidP="00B35328">
            <w:pPr>
              <w:rPr>
                <w:rFonts w:ascii="Verdana" w:hAnsi="Verdana"/>
                <w:sz w:val="20"/>
                <w:szCs w:val="20"/>
              </w:rPr>
            </w:pPr>
            <w:r w:rsidRPr="00D952AE">
              <w:rPr>
                <w:rFonts w:ascii="Verdana" w:hAnsi="Verdana"/>
                <w:b/>
                <w:sz w:val="20"/>
                <w:szCs w:val="20"/>
              </w:rPr>
              <w:t>Strategie infor</w:t>
            </w:r>
            <w:r w:rsidR="00C20D06">
              <w:rPr>
                <w:rFonts w:ascii="Verdana" w:hAnsi="Verdana"/>
                <w:b/>
                <w:sz w:val="20"/>
                <w:szCs w:val="20"/>
              </w:rPr>
              <w:t>macyjne w pracy germanisty w blo</w:t>
            </w:r>
            <w:r w:rsidRPr="00D952AE">
              <w:rPr>
                <w:rFonts w:ascii="Verdana" w:hAnsi="Verdana"/>
                <w:b/>
                <w:sz w:val="20"/>
                <w:szCs w:val="20"/>
              </w:rPr>
              <w:t>ku zajęć</w:t>
            </w:r>
            <w:r w:rsidRPr="00D926BC">
              <w:rPr>
                <w:rFonts w:ascii="Verdana" w:hAnsi="Verdana"/>
                <w:b/>
                <w:sz w:val="20"/>
                <w:szCs w:val="20"/>
              </w:rPr>
              <w:t xml:space="preserve"> na kierunku filologia, specjalność filologia germańska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D952AE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W zakresie emisji głosu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6a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podstawową wiedzę o funkcjonowaniu i patologii narządu mowy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6b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wykształcone prawidłowe nawyki posługiwania się narządem mowy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W zakresie bezpieczeństwa i higieny pracy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35328" w:rsidRPr="00E05F0F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b/>
                <w:sz w:val="20"/>
                <w:szCs w:val="20"/>
              </w:rPr>
            </w:pPr>
            <w:r w:rsidRPr="00D926BC">
              <w:rPr>
                <w:rFonts w:ascii="Verdana" w:hAnsi="Verdana"/>
                <w:b/>
                <w:sz w:val="20"/>
                <w:szCs w:val="20"/>
              </w:rPr>
              <w:t>7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  <w:r w:rsidRPr="00D926BC">
              <w:rPr>
                <w:rFonts w:ascii="Verdana" w:hAnsi="Verdana"/>
                <w:sz w:val="20"/>
                <w:szCs w:val="20"/>
              </w:rPr>
              <w:t>absolwent posiada niezbędną wiedzę z zakresu zasad bezpieczeństwa, udzielania pierwszej pomocy i odpowiedzialności prawnej opiekuna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328" w:rsidRPr="00D926BC" w:rsidRDefault="00B35328" w:rsidP="00B3532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35328" w:rsidRPr="00E05F0F" w:rsidRDefault="00B35328" w:rsidP="00B35328">
      <w:pPr>
        <w:rPr>
          <w:rFonts w:ascii="Verdana" w:hAnsi="Verdana"/>
          <w:sz w:val="20"/>
          <w:szCs w:val="20"/>
        </w:rPr>
      </w:pPr>
    </w:p>
    <w:sectPr w:rsidR="00B35328" w:rsidRPr="00E05F0F" w:rsidSect="00B35328">
      <w:pgSz w:w="15840" w:h="12240" w:orient="landscape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trackRevisions/>
  <w:defaultTabStop w:val="720"/>
  <w:hyphenationZone w:val="425"/>
  <w:characterSpacingControl w:val="doNotCompress"/>
  <w:compat/>
  <w:rsids>
    <w:rsidRoot w:val="00B35328"/>
    <w:rsid w:val="00025D12"/>
    <w:rsid w:val="00137898"/>
    <w:rsid w:val="001D6744"/>
    <w:rsid w:val="002935AC"/>
    <w:rsid w:val="002A50AA"/>
    <w:rsid w:val="00324D15"/>
    <w:rsid w:val="003C389D"/>
    <w:rsid w:val="00443B30"/>
    <w:rsid w:val="00450205"/>
    <w:rsid w:val="004A407D"/>
    <w:rsid w:val="004F56E3"/>
    <w:rsid w:val="00504873"/>
    <w:rsid w:val="005C1E77"/>
    <w:rsid w:val="006635C5"/>
    <w:rsid w:val="00750C8E"/>
    <w:rsid w:val="0079064A"/>
    <w:rsid w:val="007C65BB"/>
    <w:rsid w:val="00846092"/>
    <w:rsid w:val="00886046"/>
    <w:rsid w:val="00A468D5"/>
    <w:rsid w:val="00A83E7B"/>
    <w:rsid w:val="00AF6723"/>
    <w:rsid w:val="00B10D29"/>
    <w:rsid w:val="00B15F13"/>
    <w:rsid w:val="00B35328"/>
    <w:rsid w:val="00C1496B"/>
    <w:rsid w:val="00C20D06"/>
    <w:rsid w:val="00C94A78"/>
    <w:rsid w:val="00D01ACC"/>
    <w:rsid w:val="00D43F3A"/>
    <w:rsid w:val="00D5610A"/>
    <w:rsid w:val="00D952AE"/>
    <w:rsid w:val="00F04DC3"/>
    <w:rsid w:val="00F13323"/>
    <w:rsid w:val="00F631A2"/>
    <w:rsid w:val="00F66324"/>
    <w:rsid w:val="00F84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3532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D952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952AE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D952AE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1886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KSZTAŁCENIE PRZYGOTOWUJĄCE DO WYKONYWANIA ZAWODU NAUCZYCIELA</vt:lpstr>
    </vt:vector>
  </TitlesOfParts>
  <Company/>
  <LinksUpToDate>false</LinksUpToDate>
  <CharactersWithSpaces>13180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KSZTAŁCENIE PRZYGOTOWUJĄCE DO WYKONYWANIA ZAWODU NAUCZYCIELA</dc:title>
  <dc:creator>Toshiba</dc:creator>
  <cp:lastModifiedBy>admin</cp:lastModifiedBy>
  <cp:revision>2</cp:revision>
  <dcterms:created xsi:type="dcterms:W3CDTF">2013-05-21T06:12:00Z</dcterms:created>
  <dcterms:modified xsi:type="dcterms:W3CDTF">2013-05-21T06:12:00Z</dcterms:modified>
</cp:coreProperties>
</file>