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F1B" w:rsidRDefault="008F745D" w:rsidP="008F745D">
      <w:pPr>
        <w:spacing w:after="0"/>
        <w:jc w:val="center"/>
        <w:rPr>
          <w:lang w:val="pl-PL"/>
        </w:rPr>
      </w:pPr>
      <w:r w:rsidRPr="008F745D">
        <w:rPr>
          <w:lang w:val="pl-PL"/>
        </w:rPr>
        <w:t>Nazwa jednostki organizacyjnej prowadzącej studia: Wydział Filologiczny</w:t>
      </w:r>
    </w:p>
    <w:p w:rsidR="008F745D" w:rsidRDefault="008F745D" w:rsidP="008F745D">
      <w:pPr>
        <w:spacing w:after="0"/>
        <w:jc w:val="center"/>
        <w:rPr>
          <w:lang w:val="pl-PL"/>
        </w:rPr>
      </w:pPr>
      <w:r w:rsidRPr="008F745D">
        <w:rPr>
          <w:lang w:val="pl-PL"/>
        </w:rPr>
        <w:t>Instytut Filologii Germańskiej</w:t>
      </w:r>
    </w:p>
    <w:p w:rsidR="008F745D" w:rsidRDefault="008F745D" w:rsidP="008F745D">
      <w:pPr>
        <w:spacing w:after="0"/>
        <w:jc w:val="center"/>
        <w:rPr>
          <w:lang w:val="pl-PL"/>
        </w:rPr>
      </w:pPr>
      <w:r w:rsidRPr="008F745D">
        <w:rPr>
          <w:lang w:val="pl-PL"/>
        </w:rPr>
        <w:t>Specjalność filologia germańska – studia pierwszego stopnia</w:t>
      </w:r>
    </w:p>
    <w:p w:rsidR="008F745D" w:rsidRDefault="008F745D" w:rsidP="008F745D">
      <w:pPr>
        <w:spacing w:after="0"/>
        <w:jc w:val="center"/>
        <w:rPr>
          <w:lang w:val="pl-PL"/>
        </w:rPr>
      </w:pPr>
    </w:p>
    <w:tbl>
      <w:tblPr>
        <w:tblW w:w="5025" w:type="pct"/>
        <w:tblLayout w:type="fixed"/>
        <w:tblLook w:val="04A0" w:firstRow="1" w:lastRow="0" w:firstColumn="1" w:lastColumn="0" w:noHBand="0" w:noVBand="1"/>
      </w:tblPr>
      <w:tblGrid>
        <w:gridCol w:w="3228"/>
        <w:gridCol w:w="1860"/>
        <w:gridCol w:w="4113"/>
        <w:gridCol w:w="811"/>
        <w:gridCol w:w="1078"/>
        <w:gridCol w:w="1169"/>
        <w:gridCol w:w="1534"/>
        <w:gridCol w:w="896"/>
      </w:tblGrid>
      <w:tr w:rsidR="008F745D" w:rsidRPr="003D2CDA" w:rsidTr="008F745D">
        <w:trPr>
          <w:trHeight w:val="255"/>
        </w:trPr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Symbol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kierunkowych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efektów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kształcenia</w:t>
            </w:r>
            <w:proofErr w:type="spellEnd"/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Efekt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kształcenia</w:t>
            </w:r>
            <w:proofErr w:type="spellEnd"/>
          </w:p>
        </w:tc>
        <w:tc>
          <w:tcPr>
            <w:tcW w:w="1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Przedmiot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kształcenia</w:t>
            </w:r>
            <w:proofErr w:type="spellEnd"/>
          </w:p>
        </w:tc>
        <w:tc>
          <w:tcPr>
            <w:tcW w:w="186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/>
              </w:rPr>
            </w:pPr>
            <w:r w:rsidRPr="008F74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pl-PL"/>
              </w:rPr>
              <w:t xml:space="preserve">formy realizacji przedmiotów/modułów kształcenia 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val="pl-PL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val="pl-PL"/>
              </w:rPr>
              <w:t>Po ukończeniu studiów pierwszego stopnia na kierunku studiów filologia absolwent: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lang w:val="pl-PL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proofErr w:type="spellStart"/>
            <w:r w:rsidRPr="008F745D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Wykład</w:t>
            </w:r>
            <w:proofErr w:type="spellEnd"/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proofErr w:type="spellStart"/>
            <w:r w:rsidRPr="008F745D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ćwiczenia</w:t>
            </w:r>
            <w:proofErr w:type="spellEnd"/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proofErr w:type="spellStart"/>
            <w:r w:rsidRPr="008F745D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seminarium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proofErr w:type="spellStart"/>
            <w:r w:rsidRPr="008F745D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konwersatorium</w:t>
            </w:r>
            <w:proofErr w:type="spellEnd"/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18"/>
                <w:szCs w:val="18"/>
              </w:rPr>
            </w:pPr>
            <w:proofErr w:type="spellStart"/>
            <w:r w:rsidRPr="008F745D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praktyki</w:t>
            </w:r>
            <w:proofErr w:type="spellEnd"/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K_W01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ma podstawową wiedzę o miejscu i znaczeniu językoznawstwa, literaturoznawstwa i kulturoznawstwa w systemie nauk humanistycznych oraz o ich specyfice przedmiotowej i metodologicznej. Rozumie w podstawowym zakresie powiązania pomiędzy dziedzinami nauki i dyscyplinami naukowym, w szczególności relacje między naukami wykorzystywanymi w badaniach filologicznych oraz w praktyce filologicznej a innymi dyscyplinami, zwłaszcza z dziedziny nauk humanistycznych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samogłoskowy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spółgłoskowy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Między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filozofią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filologią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Pragmalingwistyka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K_W02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zna podstawową terminologię z zakresu literaturoznawstwa, </w:t>
            </w: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językoznawstwa i kulturoznawstwa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Fonetyka i fonologia - system samogłoskowy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spółgłoskowy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składnia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kontrastywna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1830-1910 (od literatury przedmarcowej  do literatury przełomu wieków)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niemieckiej: średniowiecze, barok, oświecenie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Zastosowanie języka niemieckiego w praktyce zawodowej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Pragmalingwistyka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K_W03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ma wiedzę o źródłach informacji (opracowania encyklopedyczne, syntezy podręcznikowe, studia monograficzne, słowniki, gramatyki) dotyczących studiowanego języka oraz literatury i kultury tego języka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samogłoskowy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spółgłoskowy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kontrastywna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1910-1945 (od literatury ekspresjonizmu do  literatury w III Rzeszy i na emigracji)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Historia literatury niemieckiej: Burza i napór, klasyka weimarska, romantyzm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5F332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AF7E20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17782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17782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0355A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3D2CDA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EA5D24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536FD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K_W04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ma uporządkowaną wiedzę szczegółową z zakresu dziedzin nauki i dyscyplin naukowych właściwych dla obszaru zainteresowań filologii, w szczególności z zakresu literaturoznawstwa, językoznawstwa i kulturoznawstwa. Ma podstawową wiedzę o głównych kierunkach rozwoju i najważniejszych osiągnięciach w zakresie językoznawstwa, literaturoznawstwa i kulturoznawstwa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Pragmalingwistyka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K_W05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ma świadomość miejsca polszczyzny wśród innych języków i konieczności doskonalenia sprawności językowej </w:t>
            </w: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w języku polskim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Tłumaczenia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K_W06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zna i rozumie podstawowe metody analizy i interpretacji różnych wytworów kultury charakterystycznych dla dorobku kultury konkretnego języka/obszaru językowego; zna zajmujące się nimi teorie i szkoły badawcze z zakresu właściwego dla danej filologii szczegółowej (odnoszącej się do konkretnego języka/obszaru językowego)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5F332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AF7E20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760ED3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037567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3D2CDA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5F332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K_W07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ma wiedzę o ogólnych mechanizmach rządzących używaniem języka; zna podstawowe narzędzia i metody opisu zjawisk językowych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składnia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kontrastywna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lato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(A)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(B)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II (B)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5F332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AF7E20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17782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177825" w:rsidP="00177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760ED3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037567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0355A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3D2CDA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EA5D24" w:rsidP="00EA5D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536FD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5F332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K_W08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ma uporządkowaną wiedzę o systemach fonologicznym, gramatycznym i leksykalnym studiowanego języka, a także o ich historycznej zmienności. Ma wiedzę o możliwościach funkcjonalnych języka polskiego. Potrafi dokonać podstawowego zestawienia struktur i zjawisk języka polskiego oraz studiowanego, a także ma podstawową wiedzę o przechodzeniu od struktur jednego języka do struktur drugiego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samogłoskowy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spółgłoskowy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składnia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lato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(A)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(B)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II (B)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Zastosowanie języka niemieckiego w praktyce zawodowej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5F332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AF7E20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17782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17782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760ED3" w:rsidP="00760E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037567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0355A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3D2CDA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EA5D24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536FD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5F332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K_W09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ma wiedzę dotyczącą najważniejszych zjawisk z historii literatury i kultury studiowanego języka/studiowanych języków od ich początków do czasów współczesnych oraz ważnych ośrodków życia literackiego i kulturalnego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Między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filozofią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filologią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1830-1910 (od literatury przedmarcowej  do literatury przełomu wieków)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1910-1945 (od literatury ekspresjonizmu do  literatury w III Rzeszy i na emigracji)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Historia literatury niemieckiej: Burza i napór, klasyka weimarska, romantyzm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niemieckiej: średniowiecze, barok, oświecenie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K_W10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ma wiedzę o historii kraju (-ów) studiowanego języka obejmującą najważniejsze wydarzenia i postaci. Ma wiedzę o współczesnych społecznych, politycznych i artystycznych realiach w kraju/ krajach odpowiednich dla studiowanego języka/studiowanych </w:t>
            </w: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języków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Między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filozofią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filologią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1830-1910 (od literatury przedmarcowej  do literatury przełomu wieków)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1910-1945 (od literatury ekspresjonizmu do  literatury w III Rzeszy i na emigracji)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Historia literatury niemieckiej: Burza i napór, klasyka weimarska, romantyzm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niemieckiej: średniowiecze, barok, oświecenie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III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Zastosowanie języka niemieckiego w praktyce zawodowej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K_W11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ma podstawową wiedzę o polskich instytucjach kultury i orientację w życiu kulturalnym w Polsce oraz w krajach odpowiednich dla studiowanego języka/studiowanych języków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K_W12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zna podstawowe pojęcia i zasady z zakresu ochrony prawa autorskiego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K_U01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potrafi wyszukiwać, selekcjonować, analizować, oceniać i użytkować wiedzę z zakresu literaturoznawstwa, językoznawstwa i kulturoznawstwa z wykorzystaniem różnych źródeł i metod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samogłoskowy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spółgłoskowy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składnia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1830-1910 (od literatury przedmarcowej  do literatury przełomu wieków)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1910-1945 (od literatury ekspresjonizmu do  literatury w III Rzeszy i na emigracji)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Historia literatury niemieckiej: Burza i napór, klasyka weimarska, romantyzm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niemieckiej: średniowiecze, barok, oświecenie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Zastosowanie języka niemieckiego w praktyce zawodowej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760ED3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037567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5F332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Pragmalingwistyka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K_U02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potrafi zastosować elementarne zasady i procedury badawczej, formułować i analizować problemy, dobrać odpowiednie narzędzia, formułować wnioski, opracować i zaprezentować rezultaty pracy w zakresie językoznawstwa, literaturoznawstwa i kulturoznawstwa właściwego obszaru językowego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składnia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Między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filozofią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filologią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1830-1910 (od literatury przedmarcowej  do literatury przełomu wieków)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1910-1945 (od literatury ekspresjonizmu do  literatury w III Rzeszy i na emigracji)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Historia literatury niemieckiej: Burza i napór, klasyka weimarska, romantyzm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niemieckiej: średniowiecze, barok, oświecenie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K_U03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potrafi samodzielnie zdobywać wiedzę i rozwijać umiejętności badawcze w zakresie wybranego obszaru literaturoznawstwa, językoznawstwa lub kulturoznawstwa, wykorzystując wskazówki opiekuna naukowego i literaturę przedmiotu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samogłoskowy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spółgłoskowy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1830-1910 (od literatury przedmarcowej  do literatury przełomu wieków)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1910-1945 (od literatury ekspresjonizmu do  literatury w III Rzeszy i na emigracji)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Historia literatury niemieckiej: Burza i napór, klasyka weimarska, romantyzm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niemieckiej: średniowiecze, barok, oświecenie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037ECC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A</w:t>
            </w:r>
            <w:bookmarkStart w:id="0" w:name="_GoBack"/>
            <w:bookmarkEnd w:id="0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K_U04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potrafi posługiwać się podstawowymi narzędziami badawczymi </w:t>
            </w: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wypracowanymi na gruncie odpowiedniej filologii szczegółowej (danego języka) i pojęciami dla niej właściwymi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składnia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kontrastywna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1830-1910 (od literatury przedmarcowej  do literatury przełomu wieków)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niemieckiej: średniowiecze, barok, oświecenie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Pragmalingwistyka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K_U05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potrafi identyfikować różne rodzaje wytworów kultury będące przedmiotem badań literaturoznawstwa, językoznawstwa i kulturoznawstwa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kontrastywna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1910-1945 (od literatury ekspresjonizmu do  literatury w III Rzeszy i na emigracji)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Historia literatury niemieckiej: Burza i napór, klasyka weimarska, romantyzm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K_U06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potrafi, posługując się typowymi metodami, analizować wytwory kultury charakterystyczne dla obszaru kultury studiowanego języka oraz interpretować je, dążąc do określenia ich znaczeń, zakresu </w:t>
            </w: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oddziaływania społecznego oraz ich miejsca w procesie historycznym i w przemianach kultury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Między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filozofią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filologią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760ED3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037567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5F332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K_U07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potrafi zastosować w wypowiedzi ustnej i pisemnej odpowiednią argumentację merytoryczną, z wykorzystaniem poglądów innych osób znanych z różnych źródeł oraz formułować wnioski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III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Zastosowanie języka niemieckiego w praktyce zawodowej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K_U08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potrafi porozumiewać się ze specjalistami w zakresie literaturoznawstwa, językoznawstwa i kulturoznawstwa w studiowanym języku i w języku polskim, wykorzystując różne kanały i techniki komunikacyjne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składnia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kontrastywna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lato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(A)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(B)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Zastosowanie języka niemieckiego w praktyce zawodowej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K_U09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potrafi tworzyć (w języku studiowanym i w języku polskim) teksty pisane należące do określonego gatunku, właściwe dla </w:t>
            </w: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określonej sytuacji komunikacyjnej; potrafi przy tym wykorzystać podstawowe prace teoretyczne i różnorodne źródła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lato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(A)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(B)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II (B)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III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Zastosowanie języka niemieckiego w praktyce zawodowej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5F332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AF7E20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17782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17782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0355A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3D2CDA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EA5D24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536FD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K_U10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potrafi tworzyć (w języku studiowanym i w języku polskim) teksty ustne należące do określonego gatunku, właściwe dla określonej sytuacji komunikacyjnej; potrafi przy tym wykorzystać podstawowe prace teoretyczne i różnorodne źródła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lato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(A)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(B)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II (B)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III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760ED3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037567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5F332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3D2CDA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Zastosowanie języka niemieckiego w praktyce zawodowej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K_U11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ma adekwatne do poziomu kształcenia umiejętności językowe w zakresie studiowanego języka, </w:t>
            </w: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zgodne z obiektywnie określonymi wymaganiami (odniesieniem jest poziom Cl wg wymagań ESOKJ lub analogiczny)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lato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(A)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(B)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II (B)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III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5F332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AF7E20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17782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17782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760ED3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037567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0355A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3D2CDA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EA5D24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536FD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5F332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K_U12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ma adekwatne do poziomu kształcenia umiejętności językowe w zakresie drugiego (dodatkowego) języka obcego, innego niż język/języki studiów, zgodne z obiektywnie określonymi wymaganiami (odniesieniem jest poziom B2 wg wymagań ESOKJ lub analogiczny).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Lektorat jęz. obcego – poziom B1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Lektorat jęz. obcego – poziom B2 I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Lektorat jęz. obcego – poziom B2 II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K_K01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rozumie potrzebę uczenia się przez całe życie, zwłaszcza w zakresie rozwijania umiejętności językowych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samogłoskowy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Fonetyka i fonologia - system spółgłoskowy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składnia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kontrastywna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sz w:val="18"/>
                <w:szCs w:val="18"/>
              </w:rPr>
              <w:t>Między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sz w:val="18"/>
                <w:szCs w:val="18"/>
              </w:rPr>
              <w:t>filozofią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sz w:val="18"/>
                <w:szCs w:val="18"/>
              </w:rPr>
              <w:t>filologią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lato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(A)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(B)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II (B)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5F332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AF7E20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17782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17782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760ED3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037567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0355A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3D2CDA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EA5D24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536FD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5F332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K_K02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potrafi pracować w zespole, przyjmując w nim różne role, dzieli się posiadaną wiedzą i umiejętnościami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1830-1910 (od literatury przedmarcowej  do literatury przełomu wieków)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1910-1945 (od literatury ekspresjonizmu do  literatury w III Rzeszy i na emigracji)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Historia literatury niemieckiej: Burza i napór, klasyka weimarska, romantyzm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niemieckiej: średniowiecze, barok, oświecenie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lato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lato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(A)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 (B)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II zima II (B)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III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Zastosowanie języka niemieckiego w praktyce zawodowej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5F332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AF7E20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17782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17782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760ED3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037567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0355A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3D2CDA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EA5D24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536FD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5F332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K_K03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umie odpowiednio określić priorytety służące realizacji zadań; potrafi gospodarować czasem i realizować określone zadania w </w:t>
            </w: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wyznaczonych terminach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morfologia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werbalna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Gramatyka - morfologia: słowotwórstwo, nominalne i nieodmienne części mowy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austriackiej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1830-1910 (od literatury przedmarcowej  do literatury przełomu wieków)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480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 1910-1945 (od literatury ekspresjonizmu do  literatury w III Rzeszy i na emigracji)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Historia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literatury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niemieckiej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1945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Historia literatury niemieckiej: Burza i napór, klasyka weimarska, romantyzm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Historia literatury niemieckiej: średniowiecze, barok, oświecenie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ogólna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5F332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AF7E20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17782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17782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760ED3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037567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zima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0355A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3D2CDA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EA5D24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536FD5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5F332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III B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Pragmalingwistyka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Wstęp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do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K_K04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ma świadomość znaczenia zasad etyki zawodowej i uczciwości intelektualnej w działaniach własnych i innych osób; postępuje zgodnie z tymi zasadami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K_K05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 xml:space="preserve">stosuje w praktyce zasady odnoszące się do ochrony prawa </w:t>
            </w: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lastRenderedPageBreak/>
              <w:t>autorskiego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Łacina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licencjackie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 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K_K06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ma świadomość różnic kulturowych i związanych z tym wyzwań, potrafi w praktyce stosować wiedzę o mechanizmach komunikacji interkulturowej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Gramatyka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kontrastywna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moduł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PZJN III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Zastosowanie języka niemieckiego w praktyce zawodowej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językoznawstwo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K_K07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potrafi uczestniczyć w życiu kulturalnym, korzystać z różnorodnych jego form i różnych mediów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Proseminarium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EA5D24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moduł PZJN I lato II 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K_K08</w:t>
            </w:r>
          </w:p>
        </w:tc>
        <w:tc>
          <w:tcPr>
            <w:tcW w:w="6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</w:pPr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pl-PL"/>
              </w:rPr>
              <w:t>jest świadomy współodpowiedzialności za zachowanie dziedzictwa kulturowego danego regionu, kraju (zwłaszcza ojczystego, Polski oraz kraju studiowanego języka), Europy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część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szczegółowa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Łacina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Tłumaczenia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pisemne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kulturoznawstwo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8F745D" w:rsidRPr="008F745D" w:rsidTr="008F745D">
        <w:trPr>
          <w:trHeight w:val="255"/>
        </w:trPr>
        <w:tc>
          <w:tcPr>
            <w:tcW w:w="10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Wykład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B 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lic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(</w:t>
            </w:r>
            <w:proofErr w:type="spellStart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literaturoznawstwo</w:t>
            </w:r>
            <w:proofErr w:type="spellEnd"/>
            <w:r w:rsidRPr="008F74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+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45D" w:rsidRPr="008F745D" w:rsidRDefault="008F745D" w:rsidP="008F74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F745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8F745D" w:rsidRPr="008F745D" w:rsidRDefault="008F745D" w:rsidP="008F745D">
      <w:pPr>
        <w:spacing w:after="0"/>
        <w:jc w:val="center"/>
        <w:rPr>
          <w:lang w:val="pl-PL"/>
        </w:rPr>
      </w:pPr>
    </w:p>
    <w:sectPr w:rsidR="008F745D" w:rsidRPr="008F745D" w:rsidSect="008F745D"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45D"/>
    <w:rsid w:val="000355AD"/>
    <w:rsid w:val="00037567"/>
    <w:rsid w:val="00037ECC"/>
    <w:rsid w:val="00177825"/>
    <w:rsid w:val="00380F64"/>
    <w:rsid w:val="003D2CDA"/>
    <w:rsid w:val="00536FD5"/>
    <w:rsid w:val="005F332D"/>
    <w:rsid w:val="00760ED3"/>
    <w:rsid w:val="008F745D"/>
    <w:rsid w:val="00AF7E20"/>
    <w:rsid w:val="00D04F1B"/>
    <w:rsid w:val="00EA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F745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F745D"/>
    <w:rPr>
      <w:color w:val="800080"/>
      <w:u w:val="single"/>
    </w:rPr>
  </w:style>
  <w:style w:type="paragraph" w:customStyle="1" w:styleId="xl66">
    <w:name w:val="xl66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7">
    <w:name w:val="xl67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8">
    <w:name w:val="xl68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69">
    <w:name w:val="xl69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0">
    <w:name w:val="xl70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1">
    <w:name w:val="xl71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72">
    <w:name w:val="xl72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18"/>
      <w:szCs w:val="18"/>
    </w:rPr>
  </w:style>
  <w:style w:type="paragraph" w:customStyle="1" w:styleId="xl74">
    <w:name w:val="xl74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FF"/>
      <w:sz w:val="18"/>
      <w:szCs w:val="18"/>
    </w:rPr>
  </w:style>
  <w:style w:type="paragraph" w:customStyle="1" w:styleId="xl75">
    <w:name w:val="xl75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7">
    <w:name w:val="xl77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F745D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F745D"/>
    <w:rPr>
      <w:color w:val="800080"/>
      <w:u w:val="single"/>
    </w:rPr>
  </w:style>
  <w:style w:type="paragraph" w:customStyle="1" w:styleId="xl66">
    <w:name w:val="xl66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7">
    <w:name w:val="xl67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8">
    <w:name w:val="xl68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69">
    <w:name w:val="xl69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0">
    <w:name w:val="xl70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1">
    <w:name w:val="xl71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xl72">
    <w:name w:val="xl72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FF"/>
      <w:sz w:val="18"/>
      <w:szCs w:val="18"/>
    </w:rPr>
  </w:style>
  <w:style w:type="paragraph" w:customStyle="1" w:styleId="xl74">
    <w:name w:val="xl74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0000FF"/>
      <w:sz w:val="18"/>
      <w:szCs w:val="18"/>
    </w:rPr>
  </w:style>
  <w:style w:type="paragraph" w:customStyle="1" w:styleId="xl75">
    <w:name w:val="xl75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7">
    <w:name w:val="xl77"/>
    <w:basedOn w:val="Normalny"/>
    <w:rsid w:val="008F74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6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4434</Words>
  <Characters>25276</Characters>
  <Application>Microsoft Office Word</Application>
  <DocSecurity>0</DocSecurity>
  <Lines>210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12</cp:revision>
  <dcterms:created xsi:type="dcterms:W3CDTF">2017-12-06T00:47:00Z</dcterms:created>
  <dcterms:modified xsi:type="dcterms:W3CDTF">2017-12-06T01:07:00Z</dcterms:modified>
</cp:coreProperties>
</file>